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E8" w:rsidRPr="0091350D" w:rsidRDefault="005232B0" w:rsidP="00D93FE8">
      <w:pPr>
        <w:spacing w:line="276" w:lineRule="auto"/>
        <w:jc w:val="center"/>
        <w:rPr>
          <w:b/>
          <w:bCs/>
          <w:sz w:val="26"/>
          <w:szCs w:val="26"/>
        </w:rPr>
      </w:pPr>
      <w:r w:rsidRPr="0091350D">
        <w:rPr>
          <w:b/>
          <w:bCs/>
          <w:sz w:val="26"/>
          <w:szCs w:val="26"/>
        </w:rPr>
        <w:t>О пред</w:t>
      </w:r>
      <w:r w:rsidR="00F07E25" w:rsidRPr="0091350D">
        <w:rPr>
          <w:b/>
          <w:bCs/>
          <w:sz w:val="26"/>
          <w:szCs w:val="26"/>
        </w:rPr>
        <w:t>о</w:t>
      </w:r>
      <w:r w:rsidRPr="0091350D">
        <w:rPr>
          <w:b/>
          <w:bCs/>
          <w:sz w:val="26"/>
          <w:szCs w:val="26"/>
        </w:rPr>
        <w:t>ставлени</w:t>
      </w:r>
      <w:r w:rsidR="002A4349">
        <w:rPr>
          <w:b/>
          <w:bCs/>
          <w:sz w:val="26"/>
          <w:szCs w:val="26"/>
        </w:rPr>
        <w:t>и</w:t>
      </w:r>
      <w:r w:rsidRPr="0091350D">
        <w:rPr>
          <w:b/>
          <w:bCs/>
          <w:sz w:val="26"/>
          <w:szCs w:val="26"/>
        </w:rPr>
        <w:t xml:space="preserve"> сведений по ф</w:t>
      </w:r>
      <w:r w:rsidR="00AA6FA9" w:rsidRPr="0091350D">
        <w:rPr>
          <w:b/>
          <w:bCs/>
          <w:sz w:val="26"/>
          <w:szCs w:val="26"/>
        </w:rPr>
        <w:t>орм</w:t>
      </w:r>
      <w:r w:rsidRPr="0091350D">
        <w:rPr>
          <w:b/>
          <w:bCs/>
          <w:sz w:val="26"/>
          <w:szCs w:val="26"/>
        </w:rPr>
        <w:t>е</w:t>
      </w:r>
      <w:r w:rsidR="002C6B11" w:rsidRPr="0091350D">
        <w:rPr>
          <w:b/>
          <w:bCs/>
          <w:sz w:val="26"/>
          <w:szCs w:val="26"/>
        </w:rPr>
        <w:t xml:space="preserve"> </w:t>
      </w:r>
      <w:r w:rsidR="00AA6FA9" w:rsidRPr="0091350D">
        <w:rPr>
          <w:b/>
          <w:bCs/>
          <w:sz w:val="26"/>
          <w:szCs w:val="26"/>
        </w:rPr>
        <w:t xml:space="preserve">№ 1-предприятие </w:t>
      </w:r>
    </w:p>
    <w:p w:rsidR="00F959CC" w:rsidRDefault="00AA6FA9" w:rsidP="00D93FE8">
      <w:pPr>
        <w:spacing w:line="276" w:lineRule="auto"/>
        <w:jc w:val="center"/>
        <w:rPr>
          <w:b/>
          <w:bCs/>
          <w:sz w:val="26"/>
          <w:szCs w:val="26"/>
        </w:rPr>
      </w:pPr>
      <w:r w:rsidRPr="0091350D">
        <w:rPr>
          <w:b/>
          <w:bCs/>
          <w:sz w:val="26"/>
          <w:szCs w:val="26"/>
        </w:rPr>
        <w:t xml:space="preserve">«Основные сведения о деятельности организации» </w:t>
      </w:r>
      <w:r w:rsidR="00F959CC">
        <w:rPr>
          <w:b/>
          <w:bCs/>
          <w:sz w:val="26"/>
          <w:szCs w:val="26"/>
        </w:rPr>
        <w:t xml:space="preserve"> </w:t>
      </w:r>
    </w:p>
    <w:p w:rsidR="00AA6FA9" w:rsidRDefault="00AA6FA9" w:rsidP="00D93FE8">
      <w:pPr>
        <w:spacing w:line="276" w:lineRule="auto"/>
        <w:jc w:val="center"/>
        <w:rPr>
          <w:b/>
          <w:bCs/>
          <w:sz w:val="26"/>
          <w:szCs w:val="26"/>
        </w:rPr>
      </w:pPr>
      <w:r w:rsidRPr="0091350D">
        <w:rPr>
          <w:b/>
          <w:bCs/>
          <w:sz w:val="26"/>
          <w:szCs w:val="26"/>
        </w:rPr>
        <w:t>за 20</w:t>
      </w:r>
      <w:r w:rsidR="008F431A">
        <w:rPr>
          <w:b/>
          <w:bCs/>
          <w:sz w:val="26"/>
          <w:szCs w:val="26"/>
        </w:rPr>
        <w:t>2</w:t>
      </w:r>
      <w:r w:rsidR="001A30A6">
        <w:rPr>
          <w:b/>
          <w:bCs/>
          <w:sz w:val="26"/>
          <w:szCs w:val="26"/>
        </w:rPr>
        <w:t>3</w:t>
      </w:r>
      <w:r w:rsidRPr="0091350D">
        <w:rPr>
          <w:b/>
          <w:bCs/>
          <w:sz w:val="26"/>
          <w:szCs w:val="26"/>
        </w:rPr>
        <w:t xml:space="preserve"> год</w:t>
      </w:r>
    </w:p>
    <w:p w:rsidR="004443BE" w:rsidRPr="0091350D" w:rsidRDefault="004443BE" w:rsidP="00D93FE8">
      <w:pPr>
        <w:spacing w:line="276" w:lineRule="auto"/>
        <w:jc w:val="center"/>
        <w:rPr>
          <w:sz w:val="26"/>
          <w:szCs w:val="26"/>
        </w:rPr>
      </w:pPr>
    </w:p>
    <w:p w:rsidR="00F15948" w:rsidRDefault="00264A87" w:rsidP="00CF19EE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bCs/>
          <w:sz w:val="26"/>
          <w:szCs w:val="26"/>
        </w:rPr>
        <w:t xml:space="preserve">Приказом Росстата </w:t>
      </w:r>
      <w:r w:rsidRPr="00D73137">
        <w:rPr>
          <w:b/>
          <w:bCs/>
          <w:sz w:val="26"/>
          <w:szCs w:val="26"/>
        </w:rPr>
        <w:t xml:space="preserve">от </w:t>
      </w:r>
      <w:r w:rsidR="001A30A6" w:rsidRPr="00D73137">
        <w:rPr>
          <w:b/>
          <w:bCs/>
          <w:sz w:val="26"/>
          <w:szCs w:val="26"/>
        </w:rPr>
        <w:t>31</w:t>
      </w:r>
      <w:r w:rsidRPr="00D73137">
        <w:rPr>
          <w:b/>
          <w:bCs/>
          <w:sz w:val="26"/>
          <w:szCs w:val="26"/>
        </w:rPr>
        <w:t>.0</w:t>
      </w:r>
      <w:r w:rsidR="00AF12C1" w:rsidRPr="00D73137">
        <w:rPr>
          <w:b/>
          <w:bCs/>
          <w:sz w:val="26"/>
          <w:szCs w:val="26"/>
        </w:rPr>
        <w:t>7</w:t>
      </w:r>
      <w:r w:rsidRPr="00D73137">
        <w:rPr>
          <w:b/>
          <w:bCs/>
          <w:sz w:val="26"/>
          <w:szCs w:val="26"/>
        </w:rPr>
        <w:t>.20</w:t>
      </w:r>
      <w:r w:rsidR="007C756D" w:rsidRPr="00D73137">
        <w:rPr>
          <w:b/>
          <w:bCs/>
          <w:sz w:val="26"/>
          <w:szCs w:val="26"/>
        </w:rPr>
        <w:t>2</w:t>
      </w:r>
      <w:r w:rsidR="001A30A6" w:rsidRPr="00D73137">
        <w:rPr>
          <w:b/>
          <w:bCs/>
          <w:sz w:val="26"/>
          <w:szCs w:val="26"/>
        </w:rPr>
        <w:t>3</w:t>
      </w:r>
      <w:r w:rsidR="0092182B" w:rsidRPr="00D73137">
        <w:rPr>
          <w:b/>
          <w:bCs/>
          <w:sz w:val="26"/>
          <w:szCs w:val="26"/>
        </w:rPr>
        <w:t>г.</w:t>
      </w:r>
      <w:r w:rsidRPr="00D73137">
        <w:rPr>
          <w:b/>
          <w:bCs/>
          <w:sz w:val="26"/>
          <w:szCs w:val="26"/>
        </w:rPr>
        <w:t xml:space="preserve"> № </w:t>
      </w:r>
      <w:r w:rsidR="001A30A6" w:rsidRPr="00D73137">
        <w:rPr>
          <w:b/>
          <w:bCs/>
          <w:sz w:val="26"/>
          <w:szCs w:val="26"/>
        </w:rPr>
        <w:t>365</w:t>
      </w:r>
      <w:r w:rsidRPr="0091350D">
        <w:rPr>
          <w:bCs/>
          <w:sz w:val="26"/>
          <w:szCs w:val="26"/>
        </w:rPr>
        <w:t xml:space="preserve"> утверждена годовая форма федерального статистического наблюдения </w:t>
      </w:r>
      <w:r w:rsidRPr="00953302">
        <w:rPr>
          <w:b/>
          <w:bCs/>
          <w:sz w:val="26"/>
          <w:szCs w:val="26"/>
        </w:rPr>
        <w:t>№ 1-предприятие</w:t>
      </w:r>
      <w:r w:rsidRPr="0091350D">
        <w:rPr>
          <w:bCs/>
          <w:sz w:val="26"/>
          <w:szCs w:val="26"/>
        </w:rPr>
        <w:t xml:space="preserve">  «Основные сведения о деятельности о</w:t>
      </w:r>
      <w:r w:rsidRPr="0091350D">
        <w:rPr>
          <w:bCs/>
          <w:sz w:val="26"/>
          <w:szCs w:val="26"/>
        </w:rPr>
        <w:t>р</w:t>
      </w:r>
      <w:r w:rsidRPr="0091350D">
        <w:rPr>
          <w:bCs/>
          <w:sz w:val="26"/>
          <w:szCs w:val="26"/>
        </w:rPr>
        <w:t>ганизации»</w:t>
      </w:r>
      <w:r w:rsidR="00F959CC">
        <w:rPr>
          <w:bCs/>
          <w:sz w:val="26"/>
          <w:szCs w:val="26"/>
        </w:rPr>
        <w:t xml:space="preserve"> </w:t>
      </w:r>
      <w:r w:rsidR="00F959CC" w:rsidRPr="00F959CC">
        <w:rPr>
          <w:b/>
          <w:bCs/>
          <w:sz w:val="26"/>
          <w:szCs w:val="26"/>
        </w:rPr>
        <w:t>за 202</w:t>
      </w:r>
      <w:r w:rsidR="001A30A6">
        <w:rPr>
          <w:b/>
          <w:bCs/>
          <w:sz w:val="26"/>
          <w:szCs w:val="26"/>
        </w:rPr>
        <w:t>3</w:t>
      </w:r>
      <w:r w:rsidR="00F959CC" w:rsidRPr="00F959CC">
        <w:rPr>
          <w:b/>
          <w:bCs/>
          <w:sz w:val="26"/>
          <w:szCs w:val="26"/>
        </w:rPr>
        <w:t xml:space="preserve"> год</w:t>
      </w:r>
      <w:r w:rsidR="00835C22">
        <w:rPr>
          <w:bCs/>
          <w:sz w:val="26"/>
          <w:szCs w:val="26"/>
        </w:rPr>
        <w:t>.</w:t>
      </w:r>
      <w:r w:rsidR="00EC1D7D">
        <w:rPr>
          <w:bCs/>
          <w:sz w:val="26"/>
          <w:szCs w:val="26"/>
        </w:rPr>
        <w:t xml:space="preserve"> </w:t>
      </w:r>
      <w:r w:rsidR="00AA24C3" w:rsidRPr="00AA24C3">
        <w:rPr>
          <w:sz w:val="26"/>
          <w:szCs w:val="26"/>
        </w:rPr>
        <w:t xml:space="preserve"> </w:t>
      </w:r>
      <w:r w:rsidR="00AA24C3" w:rsidRPr="0091350D">
        <w:rPr>
          <w:sz w:val="26"/>
          <w:szCs w:val="26"/>
        </w:rPr>
        <w:t>При заполнении</w:t>
      </w:r>
      <w:r w:rsidR="00AA24C3">
        <w:rPr>
          <w:sz w:val="26"/>
          <w:szCs w:val="26"/>
        </w:rPr>
        <w:t xml:space="preserve"> формы следует </w:t>
      </w:r>
      <w:r w:rsidR="00AA24C3" w:rsidRPr="0091350D">
        <w:rPr>
          <w:sz w:val="26"/>
          <w:szCs w:val="26"/>
        </w:rPr>
        <w:t xml:space="preserve"> руководствоваться </w:t>
      </w:r>
      <w:r w:rsidR="00AA24C3" w:rsidRPr="0091350D">
        <w:rPr>
          <w:b/>
          <w:sz w:val="26"/>
          <w:szCs w:val="26"/>
        </w:rPr>
        <w:t xml:space="preserve">Указаниями </w:t>
      </w:r>
      <w:r w:rsidR="00AA24C3" w:rsidRPr="0091350D">
        <w:rPr>
          <w:sz w:val="26"/>
          <w:szCs w:val="26"/>
        </w:rPr>
        <w:t xml:space="preserve">по заполнению формы федерального статистического наблюдения  № 1-предприятие, утвержденными приказом Росстата </w:t>
      </w:r>
      <w:r w:rsidR="00AA24C3" w:rsidRPr="00D73137">
        <w:rPr>
          <w:b/>
          <w:sz w:val="26"/>
          <w:szCs w:val="26"/>
        </w:rPr>
        <w:t xml:space="preserve">от </w:t>
      </w:r>
      <w:r w:rsidR="0077459B" w:rsidRPr="00D73137">
        <w:rPr>
          <w:b/>
          <w:sz w:val="26"/>
          <w:szCs w:val="26"/>
        </w:rPr>
        <w:t>25</w:t>
      </w:r>
      <w:r w:rsidR="00AA24C3" w:rsidRPr="00D73137">
        <w:rPr>
          <w:b/>
          <w:sz w:val="26"/>
          <w:szCs w:val="26"/>
        </w:rPr>
        <w:t>.</w:t>
      </w:r>
      <w:r w:rsidR="0077459B" w:rsidRPr="00D73137">
        <w:rPr>
          <w:b/>
          <w:sz w:val="26"/>
          <w:szCs w:val="26"/>
        </w:rPr>
        <w:t>01</w:t>
      </w:r>
      <w:r w:rsidR="00AA24C3" w:rsidRPr="00D73137">
        <w:rPr>
          <w:b/>
          <w:sz w:val="26"/>
          <w:szCs w:val="26"/>
        </w:rPr>
        <w:t>.202</w:t>
      </w:r>
      <w:r w:rsidR="0077459B" w:rsidRPr="00D73137">
        <w:rPr>
          <w:b/>
          <w:sz w:val="26"/>
          <w:szCs w:val="26"/>
        </w:rPr>
        <w:t>4</w:t>
      </w:r>
      <w:r w:rsidR="00AA24C3" w:rsidRPr="00D73137">
        <w:rPr>
          <w:b/>
          <w:sz w:val="26"/>
          <w:szCs w:val="26"/>
        </w:rPr>
        <w:t xml:space="preserve">г. № </w:t>
      </w:r>
      <w:r w:rsidR="00A35E91" w:rsidRPr="00D73137">
        <w:rPr>
          <w:b/>
          <w:sz w:val="26"/>
          <w:szCs w:val="26"/>
        </w:rPr>
        <w:t>29</w:t>
      </w:r>
      <w:r w:rsidR="00F959CC" w:rsidRPr="00D73137">
        <w:rPr>
          <w:sz w:val="26"/>
          <w:szCs w:val="26"/>
        </w:rPr>
        <w:t>.</w:t>
      </w:r>
      <w:r w:rsidR="00F959CC">
        <w:rPr>
          <w:sz w:val="26"/>
          <w:szCs w:val="26"/>
        </w:rPr>
        <w:t xml:space="preserve"> </w:t>
      </w:r>
    </w:p>
    <w:p w:rsidR="00F15948" w:rsidRDefault="0077004D" w:rsidP="00F1594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представления </w:t>
      </w:r>
      <w:r w:rsidR="00433DCC" w:rsidRPr="0091350D">
        <w:rPr>
          <w:sz w:val="26"/>
          <w:szCs w:val="26"/>
        </w:rPr>
        <w:t>отчета</w:t>
      </w:r>
      <w:r w:rsidR="00F15948">
        <w:rPr>
          <w:sz w:val="26"/>
          <w:szCs w:val="26"/>
        </w:rPr>
        <w:t xml:space="preserve"> </w:t>
      </w:r>
      <w:r w:rsidR="00433DCC" w:rsidRPr="0091350D">
        <w:rPr>
          <w:sz w:val="26"/>
          <w:szCs w:val="26"/>
        </w:rPr>
        <w:t xml:space="preserve"> – </w:t>
      </w:r>
      <w:r w:rsidR="008B0ABA" w:rsidRPr="008B0ABA">
        <w:rPr>
          <w:b/>
          <w:sz w:val="26"/>
          <w:szCs w:val="26"/>
        </w:rPr>
        <w:t>с 1 марта по</w:t>
      </w:r>
      <w:r w:rsidR="008B0ABA">
        <w:rPr>
          <w:sz w:val="26"/>
          <w:szCs w:val="26"/>
        </w:rPr>
        <w:t xml:space="preserve"> </w:t>
      </w:r>
      <w:r w:rsidR="00F171C1" w:rsidRPr="00F171C1">
        <w:rPr>
          <w:b/>
          <w:sz w:val="26"/>
          <w:szCs w:val="26"/>
        </w:rPr>
        <w:t>15</w:t>
      </w:r>
      <w:r w:rsidR="00433DCC" w:rsidRPr="0091350D">
        <w:rPr>
          <w:b/>
          <w:sz w:val="26"/>
          <w:szCs w:val="26"/>
        </w:rPr>
        <w:t xml:space="preserve"> апреля 20</w:t>
      </w:r>
      <w:r w:rsidR="00433DCC">
        <w:rPr>
          <w:b/>
          <w:sz w:val="26"/>
          <w:szCs w:val="26"/>
        </w:rPr>
        <w:t>2</w:t>
      </w:r>
      <w:r w:rsidR="001A30A6">
        <w:rPr>
          <w:b/>
          <w:sz w:val="26"/>
          <w:szCs w:val="26"/>
        </w:rPr>
        <w:t>4</w:t>
      </w:r>
      <w:r w:rsidR="00433DCC" w:rsidRPr="0091350D">
        <w:rPr>
          <w:b/>
          <w:sz w:val="26"/>
          <w:szCs w:val="26"/>
        </w:rPr>
        <w:t xml:space="preserve"> года</w:t>
      </w:r>
      <w:r w:rsidR="00433DCC" w:rsidRPr="007766DA">
        <w:rPr>
          <w:sz w:val="26"/>
          <w:szCs w:val="26"/>
        </w:rPr>
        <w:t>.</w:t>
      </w:r>
      <w:r w:rsidR="00F15948" w:rsidRPr="00F15948">
        <w:rPr>
          <w:sz w:val="26"/>
          <w:szCs w:val="26"/>
        </w:rPr>
        <w:t xml:space="preserve"> </w:t>
      </w:r>
    </w:p>
    <w:p w:rsidR="008244FF" w:rsidRDefault="00165FBF" w:rsidP="00D27838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sz w:val="26"/>
          <w:szCs w:val="26"/>
        </w:rPr>
        <w:t xml:space="preserve">Форму </w:t>
      </w:r>
      <w:r w:rsidR="008244FF" w:rsidRPr="0091350D">
        <w:rPr>
          <w:sz w:val="26"/>
          <w:szCs w:val="26"/>
        </w:rPr>
        <w:t>№ 1-предприятие предоставляют юридические лица всех форм собственн</w:t>
      </w:r>
      <w:r w:rsidR="008244FF" w:rsidRPr="0091350D">
        <w:rPr>
          <w:sz w:val="26"/>
          <w:szCs w:val="26"/>
        </w:rPr>
        <w:t>о</w:t>
      </w:r>
      <w:r w:rsidR="008244FF" w:rsidRPr="0091350D">
        <w:rPr>
          <w:sz w:val="26"/>
          <w:szCs w:val="26"/>
        </w:rPr>
        <w:t>сти</w:t>
      </w:r>
      <w:r w:rsidR="00AA6FA9" w:rsidRPr="0091350D">
        <w:rPr>
          <w:sz w:val="26"/>
          <w:szCs w:val="26"/>
        </w:rPr>
        <w:t xml:space="preserve"> (кроме </w:t>
      </w:r>
      <w:r w:rsidR="008244FF" w:rsidRPr="0091350D">
        <w:rPr>
          <w:sz w:val="26"/>
          <w:szCs w:val="26"/>
        </w:rPr>
        <w:t xml:space="preserve"> </w:t>
      </w:r>
      <w:r w:rsidR="00AA6FA9" w:rsidRPr="0091350D">
        <w:rPr>
          <w:sz w:val="26"/>
          <w:szCs w:val="26"/>
        </w:rPr>
        <w:t>субъектов малого предпринимательства, государственных и муниципальных учреждений, банков, страховых и прочих финансовых и кредитных организа</w:t>
      </w:r>
      <w:r w:rsidRPr="0091350D">
        <w:rPr>
          <w:sz w:val="26"/>
          <w:szCs w:val="26"/>
        </w:rPr>
        <w:t xml:space="preserve">ций). </w:t>
      </w:r>
      <w:r w:rsidR="00AA6FA9" w:rsidRPr="0091350D">
        <w:rPr>
          <w:sz w:val="26"/>
          <w:szCs w:val="26"/>
        </w:rPr>
        <w:t>Не</w:t>
      </w:r>
      <w:r w:rsidR="008244FF" w:rsidRPr="0091350D">
        <w:rPr>
          <w:sz w:val="26"/>
          <w:szCs w:val="26"/>
        </w:rPr>
        <w:t>ко</w:t>
      </w:r>
      <w:r w:rsidR="008244FF" w:rsidRPr="0091350D">
        <w:rPr>
          <w:sz w:val="26"/>
          <w:szCs w:val="26"/>
        </w:rPr>
        <w:t>м</w:t>
      </w:r>
      <w:r w:rsidR="008244FF" w:rsidRPr="0091350D">
        <w:rPr>
          <w:sz w:val="26"/>
          <w:szCs w:val="26"/>
        </w:rPr>
        <w:t>мерческие организации</w:t>
      </w:r>
      <w:r w:rsidR="00AA6FA9" w:rsidRPr="0091350D">
        <w:rPr>
          <w:sz w:val="26"/>
          <w:szCs w:val="26"/>
        </w:rPr>
        <w:t xml:space="preserve"> предоставляют </w:t>
      </w:r>
      <w:r w:rsidR="0077459B">
        <w:rPr>
          <w:sz w:val="26"/>
          <w:szCs w:val="26"/>
        </w:rPr>
        <w:t>данные по форме</w:t>
      </w:r>
      <w:r w:rsidR="00AA6FA9" w:rsidRPr="0091350D">
        <w:rPr>
          <w:sz w:val="26"/>
          <w:szCs w:val="26"/>
        </w:rPr>
        <w:t xml:space="preserve"> при осуществлении </w:t>
      </w:r>
      <w:r w:rsidR="0077459B">
        <w:rPr>
          <w:sz w:val="26"/>
          <w:szCs w:val="26"/>
        </w:rPr>
        <w:t>приносящей доход деятельности</w:t>
      </w:r>
      <w:r w:rsidR="00D27838">
        <w:rPr>
          <w:sz w:val="26"/>
          <w:szCs w:val="26"/>
        </w:rPr>
        <w:t>.</w:t>
      </w:r>
    </w:p>
    <w:p w:rsidR="00B208F8" w:rsidRPr="0091350D" w:rsidRDefault="00B208F8" w:rsidP="00D93F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Организации, применяющие упрощенную систему налогообложения, предоставляют форму на общих основаниях.</w:t>
      </w:r>
    </w:p>
    <w:p w:rsidR="00FC0678" w:rsidRPr="0091350D" w:rsidRDefault="00FC0678" w:rsidP="00550B6D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sz w:val="26"/>
          <w:szCs w:val="26"/>
        </w:rPr>
        <w:t xml:space="preserve">В форму № 1-предприятие включаются </w:t>
      </w:r>
      <w:r w:rsidR="00550B6D">
        <w:rPr>
          <w:sz w:val="26"/>
          <w:szCs w:val="26"/>
        </w:rPr>
        <w:t>данные</w:t>
      </w:r>
      <w:r w:rsidRPr="0091350D">
        <w:rPr>
          <w:sz w:val="26"/>
          <w:szCs w:val="26"/>
        </w:rPr>
        <w:t xml:space="preserve"> </w:t>
      </w:r>
      <w:r w:rsidRPr="00953302">
        <w:rPr>
          <w:b/>
          <w:sz w:val="26"/>
          <w:szCs w:val="26"/>
        </w:rPr>
        <w:t xml:space="preserve">в целом </w:t>
      </w:r>
      <w:r w:rsidR="005E573D" w:rsidRPr="00953302">
        <w:rPr>
          <w:b/>
          <w:sz w:val="26"/>
          <w:szCs w:val="26"/>
        </w:rPr>
        <w:t>по юридическому лицу</w:t>
      </w:r>
      <w:r w:rsidR="005E573D" w:rsidRPr="0091350D">
        <w:rPr>
          <w:sz w:val="26"/>
          <w:szCs w:val="26"/>
        </w:rPr>
        <w:t>, то есть по всем филиалам и другим структурным подразделениям данного юридического л</w:t>
      </w:r>
      <w:r w:rsidR="005E573D" w:rsidRPr="0091350D">
        <w:rPr>
          <w:sz w:val="26"/>
          <w:szCs w:val="26"/>
        </w:rPr>
        <w:t>и</w:t>
      </w:r>
      <w:r w:rsidR="005E573D" w:rsidRPr="0091350D">
        <w:rPr>
          <w:sz w:val="26"/>
          <w:szCs w:val="26"/>
        </w:rPr>
        <w:t>ца</w:t>
      </w:r>
      <w:r w:rsidR="00AA24C3">
        <w:rPr>
          <w:sz w:val="26"/>
          <w:szCs w:val="26"/>
        </w:rPr>
        <w:t xml:space="preserve"> </w:t>
      </w:r>
      <w:r w:rsidR="005E573D" w:rsidRPr="00953302">
        <w:rPr>
          <w:b/>
          <w:sz w:val="26"/>
          <w:szCs w:val="26"/>
        </w:rPr>
        <w:t>независимо от их местонахождения</w:t>
      </w:r>
      <w:r w:rsidR="0097133C" w:rsidRPr="0097133C">
        <w:rPr>
          <w:sz w:val="26"/>
          <w:szCs w:val="26"/>
        </w:rPr>
        <w:t>, в</w:t>
      </w:r>
      <w:r w:rsidR="0097133C">
        <w:rPr>
          <w:sz w:val="26"/>
          <w:szCs w:val="26"/>
        </w:rPr>
        <w:t xml:space="preserve"> том числе осуществляющим деятельность за пределами Российской Федерации</w:t>
      </w:r>
      <w:r w:rsidR="005E573D" w:rsidRPr="0097133C">
        <w:rPr>
          <w:sz w:val="26"/>
          <w:szCs w:val="26"/>
        </w:rPr>
        <w:t>.</w:t>
      </w:r>
      <w:r w:rsidR="00550B6D" w:rsidRPr="00550B6D">
        <w:t xml:space="preserve"> </w:t>
      </w:r>
    </w:p>
    <w:p w:rsidR="00613B91" w:rsidRDefault="00613B91" w:rsidP="00D93FE8">
      <w:pPr>
        <w:spacing w:line="276" w:lineRule="auto"/>
        <w:ind w:firstLine="709"/>
        <w:jc w:val="both"/>
        <w:rPr>
          <w:sz w:val="26"/>
          <w:szCs w:val="26"/>
        </w:rPr>
      </w:pPr>
      <w:r w:rsidRPr="00953302">
        <w:rPr>
          <w:b/>
          <w:sz w:val="26"/>
          <w:szCs w:val="26"/>
        </w:rPr>
        <w:t>Организации-банкроты</w:t>
      </w:r>
      <w:r w:rsidR="003C1FBF">
        <w:rPr>
          <w:b/>
          <w:sz w:val="26"/>
          <w:szCs w:val="26"/>
        </w:rPr>
        <w:t xml:space="preserve"> </w:t>
      </w:r>
      <w:r w:rsidR="003C1FBF" w:rsidRPr="003C1FBF">
        <w:rPr>
          <w:sz w:val="26"/>
          <w:szCs w:val="26"/>
        </w:rPr>
        <w:t>предоставляют данные</w:t>
      </w:r>
      <w:r w:rsidR="003C1FBF">
        <w:rPr>
          <w:sz w:val="26"/>
          <w:szCs w:val="26"/>
        </w:rPr>
        <w:t xml:space="preserve"> по форме до завершения конкур</w:t>
      </w:r>
      <w:r w:rsidR="003C1FBF">
        <w:rPr>
          <w:sz w:val="26"/>
          <w:szCs w:val="26"/>
        </w:rPr>
        <w:t>с</w:t>
      </w:r>
      <w:r w:rsidR="003C1FBF">
        <w:rPr>
          <w:sz w:val="26"/>
          <w:szCs w:val="26"/>
        </w:rPr>
        <w:t xml:space="preserve">ного производства и внесения в единый государственный реестр юридических лиц </w:t>
      </w:r>
      <w:r w:rsidR="00136862">
        <w:rPr>
          <w:sz w:val="26"/>
          <w:szCs w:val="26"/>
        </w:rPr>
        <w:t xml:space="preserve">записи </w:t>
      </w:r>
      <w:r w:rsidR="003C1FBF">
        <w:rPr>
          <w:sz w:val="26"/>
          <w:szCs w:val="26"/>
        </w:rPr>
        <w:t>о ликвидации должника</w:t>
      </w:r>
      <w:r w:rsidRPr="0091350D">
        <w:rPr>
          <w:sz w:val="26"/>
          <w:szCs w:val="26"/>
        </w:rPr>
        <w:t>.</w:t>
      </w:r>
    </w:p>
    <w:p w:rsidR="00C55333" w:rsidRPr="00C55333" w:rsidRDefault="00C55333" w:rsidP="00C55333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C55333">
        <w:rPr>
          <w:sz w:val="26"/>
          <w:szCs w:val="26"/>
        </w:rPr>
        <w:t xml:space="preserve">Организации, на которых в течение всего отчетного года </w:t>
      </w:r>
      <w:r w:rsidRPr="00C55333">
        <w:rPr>
          <w:b/>
          <w:sz w:val="26"/>
          <w:szCs w:val="26"/>
        </w:rPr>
        <w:t>отсутствовало производство товаров и оказание услуг</w:t>
      </w:r>
      <w:r w:rsidRPr="00C55333">
        <w:rPr>
          <w:sz w:val="26"/>
          <w:szCs w:val="26"/>
        </w:rPr>
        <w:t>, также представляют форму</w:t>
      </w:r>
      <w:r w:rsidRPr="00C55333">
        <w:rPr>
          <w:sz w:val="26"/>
          <w:szCs w:val="26"/>
        </w:rPr>
        <w:br/>
        <w:t xml:space="preserve">с обязательным </w:t>
      </w:r>
      <w:r w:rsidRPr="00C55333">
        <w:rPr>
          <w:b/>
          <w:sz w:val="26"/>
          <w:szCs w:val="26"/>
        </w:rPr>
        <w:t xml:space="preserve">заполнением разделов 1, 2, 3, 4. В разделе 5 в строке 525 </w:t>
      </w:r>
      <w:r w:rsidR="0077459B">
        <w:rPr>
          <w:b/>
          <w:sz w:val="26"/>
          <w:szCs w:val="26"/>
        </w:rPr>
        <w:t>указывается</w:t>
      </w:r>
      <w:r w:rsidRPr="00C55333">
        <w:rPr>
          <w:b/>
          <w:sz w:val="26"/>
          <w:szCs w:val="26"/>
        </w:rPr>
        <w:t xml:space="preserve"> «0».</w:t>
      </w:r>
    </w:p>
    <w:p w:rsidR="00E919E1" w:rsidRDefault="00E919E1" w:rsidP="00D93F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общих экономических показателей формы № 1-предприятие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ществляется на основании данных бухгалтерского учета в соответствии с нормативно-законодательными актами по бухгалтерскому учету и данными первичного учета.</w:t>
      </w:r>
    </w:p>
    <w:p w:rsidR="00E919E1" w:rsidRPr="00E919E1" w:rsidRDefault="005561BE" w:rsidP="00D93FE8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E919E1">
        <w:rPr>
          <w:sz w:val="26"/>
          <w:szCs w:val="26"/>
        </w:rPr>
        <w:t>оказатели формы №</w:t>
      </w:r>
      <w:r w:rsidR="00A47108">
        <w:rPr>
          <w:sz w:val="26"/>
          <w:szCs w:val="26"/>
        </w:rPr>
        <w:t xml:space="preserve"> </w:t>
      </w:r>
      <w:r w:rsidR="00E919E1">
        <w:rPr>
          <w:sz w:val="26"/>
          <w:szCs w:val="26"/>
        </w:rPr>
        <w:t>1-предприятие должны быть увязаны с показателями форм т</w:t>
      </w:r>
      <w:r w:rsidR="00E919E1">
        <w:rPr>
          <w:sz w:val="26"/>
          <w:szCs w:val="26"/>
        </w:rPr>
        <w:t>е</w:t>
      </w:r>
      <w:r w:rsidR="00E919E1">
        <w:rPr>
          <w:sz w:val="26"/>
          <w:szCs w:val="26"/>
        </w:rPr>
        <w:t>кущей и годовой отчетности</w:t>
      </w:r>
      <w:r w:rsidR="00E919E1" w:rsidRPr="00E919E1">
        <w:rPr>
          <w:sz w:val="26"/>
          <w:szCs w:val="26"/>
        </w:rPr>
        <w:t xml:space="preserve">: </w:t>
      </w:r>
      <w:r w:rsidR="00E919E1" w:rsidRPr="007960E1">
        <w:rPr>
          <w:b/>
          <w:sz w:val="26"/>
          <w:szCs w:val="26"/>
        </w:rPr>
        <w:t>№№ П-1, П-5(м), П-4, 1-натура-БМ</w:t>
      </w:r>
      <w:r w:rsidR="00E919E1">
        <w:rPr>
          <w:sz w:val="26"/>
          <w:szCs w:val="26"/>
        </w:rPr>
        <w:t xml:space="preserve"> </w:t>
      </w:r>
      <w:r w:rsidR="00E919E1" w:rsidRPr="007960E1">
        <w:rPr>
          <w:b/>
          <w:sz w:val="26"/>
          <w:szCs w:val="26"/>
        </w:rPr>
        <w:t>и годового бухгалте</w:t>
      </w:r>
      <w:r w:rsidR="00E919E1" w:rsidRPr="007960E1">
        <w:rPr>
          <w:b/>
          <w:sz w:val="26"/>
          <w:szCs w:val="26"/>
        </w:rPr>
        <w:t>р</w:t>
      </w:r>
      <w:r w:rsidR="00E919E1" w:rsidRPr="007960E1">
        <w:rPr>
          <w:b/>
          <w:sz w:val="26"/>
          <w:szCs w:val="26"/>
        </w:rPr>
        <w:t>ского баланса</w:t>
      </w:r>
      <w:r w:rsidR="00E919E1">
        <w:rPr>
          <w:sz w:val="26"/>
          <w:szCs w:val="26"/>
        </w:rPr>
        <w:t xml:space="preserve"> согласно таблице, приведенной ниже.</w:t>
      </w:r>
    </w:p>
    <w:p w:rsidR="00F90179" w:rsidRPr="0091350D" w:rsidRDefault="00F90179" w:rsidP="00D93FE8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sz w:val="26"/>
          <w:szCs w:val="26"/>
        </w:rPr>
        <w:t>При заполнении показателей формы № 1-предпри</w:t>
      </w:r>
      <w:r w:rsidR="004443BE">
        <w:rPr>
          <w:sz w:val="26"/>
          <w:szCs w:val="26"/>
        </w:rPr>
        <w:t>я</w:t>
      </w:r>
      <w:r w:rsidRPr="0091350D">
        <w:rPr>
          <w:sz w:val="26"/>
          <w:szCs w:val="26"/>
        </w:rPr>
        <w:t>тие просим учесть следующее.</w:t>
      </w:r>
    </w:p>
    <w:p w:rsidR="009D546A" w:rsidRDefault="009D546A" w:rsidP="00D93FE8">
      <w:pPr>
        <w:spacing w:line="276" w:lineRule="auto"/>
        <w:ind w:firstLine="709"/>
        <w:jc w:val="both"/>
        <w:rPr>
          <w:sz w:val="26"/>
          <w:szCs w:val="26"/>
        </w:rPr>
      </w:pPr>
      <w:r w:rsidRPr="009D546A">
        <w:rPr>
          <w:b/>
          <w:sz w:val="26"/>
          <w:szCs w:val="26"/>
        </w:rPr>
        <w:t>В разделе 4 по строке 401 в графе</w:t>
      </w:r>
      <w:r>
        <w:rPr>
          <w:sz w:val="26"/>
          <w:szCs w:val="26"/>
        </w:rPr>
        <w:t xml:space="preserve"> </w:t>
      </w:r>
      <w:r w:rsidRPr="009D546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3C2E8E" w:rsidRPr="003C2E8E">
        <w:rPr>
          <w:sz w:val="26"/>
          <w:szCs w:val="26"/>
        </w:rPr>
        <w:t>указываются</w:t>
      </w:r>
      <w:r>
        <w:rPr>
          <w:sz w:val="26"/>
          <w:szCs w:val="26"/>
        </w:rPr>
        <w:t xml:space="preserve"> </w:t>
      </w:r>
      <w:r w:rsidR="007A4017">
        <w:rPr>
          <w:sz w:val="26"/>
          <w:szCs w:val="26"/>
        </w:rPr>
        <w:t xml:space="preserve">данные об </w:t>
      </w:r>
      <w:r>
        <w:rPr>
          <w:sz w:val="26"/>
          <w:szCs w:val="26"/>
        </w:rPr>
        <w:t>обще</w:t>
      </w:r>
      <w:r w:rsidR="007A4017">
        <w:rPr>
          <w:sz w:val="26"/>
          <w:szCs w:val="26"/>
        </w:rPr>
        <w:t>м</w:t>
      </w:r>
      <w:r>
        <w:rPr>
          <w:sz w:val="26"/>
          <w:szCs w:val="26"/>
        </w:rPr>
        <w:t xml:space="preserve"> количеств</w:t>
      </w:r>
      <w:r w:rsidR="007A4017">
        <w:rPr>
          <w:sz w:val="26"/>
          <w:szCs w:val="26"/>
        </w:rPr>
        <w:t xml:space="preserve">е </w:t>
      </w:r>
      <w:r>
        <w:rPr>
          <w:sz w:val="26"/>
          <w:szCs w:val="26"/>
        </w:rPr>
        <w:t>обособленных подразделений (</w:t>
      </w:r>
      <w:r w:rsidRPr="001A498E">
        <w:rPr>
          <w:b/>
          <w:sz w:val="26"/>
          <w:szCs w:val="26"/>
        </w:rPr>
        <w:t>включая головное</w:t>
      </w:r>
      <w:r>
        <w:rPr>
          <w:sz w:val="26"/>
          <w:szCs w:val="26"/>
        </w:rPr>
        <w:t>), входящих в состав юридического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ца. Если у юридического лица нет обособленных подразделений, </w:t>
      </w:r>
      <w:r w:rsidR="003C2E8E">
        <w:rPr>
          <w:sz w:val="26"/>
          <w:szCs w:val="26"/>
        </w:rPr>
        <w:t>указывается</w:t>
      </w:r>
      <w:r>
        <w:rPr>
          <w:sz w:val="26"/>
          <w:szCs w:val="26"/>
        </w:rPr>
        <w:t xml:space="preserve"> </w:t>
      </w:r>
      <w:r w:rsidRPr="001A498E">
        <w:rPr>
          <w:b/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3B292C" w:rsidRDefault="007959E5" w:rsidP="003B29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достоверности предоставляемых сведений необходимо провести </w:t>
      </w:r>
      <w:r w:rsidRPr="00A2442D">
        <w:rPr>
          <w:sz w:val="26"/>
          <w:szCs w:val="26"/>
        </w:rPr>
        <w:t xml:space="preserve">сопоставление данных </w:t>
      </w:r>
      <w:r w:rsidRPr="0028102D">
        <w:rPr>
          <w:b/>
          <w:sz w:val="26"/>
          <w:szCs w:val="26"/>
        </w:rPr>
        <w:t>сумм</w:t>
      </w:r>
      <w:r w:rsidR="001A498E">
        <w:rPr>
          <w:b/>
          <w:sz w:val="26"/>
          <w:szCs w:val="26"/>
        </w:rPr>
        <w:t>ы</w:t>
      </w:r>
      <w:r w:rsidRPr="0028102D">
        <w:rPr>
          <w:b/>
          <w:sz w:val="26"/>
          <w:szCs w:val="26"/>
        </w:rPr>
        <w:t xml:space="preserve"> строк (502+507+513+514+526)</w:t>
      </w:r>
      <w:r w:rsidRPr="00A2442D">
        <w:rPr>
          <w:sz w:val="26"/>
          <w:szCs w:val="26"/>
        </w:rPr>
        <w:t xml:space="preserve"> формы № 1-предприятие</w:t>
      </w:r>
      <w:r>
        <w:rPr>
          <w:sz w:val="26"/>
          <w:szCs w:val="26"/>
        </w:rPr>
        <w:t xml:space="preserve"> с  данными </w:t>
      </w:r>
      <w:r w:rsidRPr="0028102D">
        <w:rPr>
          <w:b/>
          <w:sz w:val="26"/>
          <w:szCs w:val="26"/>
        </w:rPr>
        <w:t>строки 2110 гр</w:t>
      </w:r>
      <w:r>
        <w:rPr>
          <w:b/>
          <w:sz w:val="26"/>
          <w:szCs w:val="26"/>
        </w:rPr>
        <w:t>афы</w:t>
      </w:r>
      <w:r w:rsidRPr="0028102D">
        <w:rPr>
          <w:b/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28102D">
        <w:rPr>
          <w:b/>
          <w:sz w:val="26"/>
          <w:szCs w:val="26"/>
        </w:rPr>
        <w:t>годовой бухгалтерской от</w:t>
      </w:r>
      <w:r w:rsidR="009C1C78">
        <w:rPr>
          <w:b/>
          <w:sz w:val="26"/>
          <w:szCs w:val="26"/>
        </w:rPr>
        <w:t>четности за 202</w:t>
      </w:r>
      <w:r w:rsidR="001A30A6">
        <w:rPr>
          <w:b/>
          <w:sz w:val="26"/>
          <w:szCs w:val="26"/>
        </w:rPr>
        <w:t>3</w:t>
      </w:r>
      <w:r w:rsidR="009C1C78">
        <w:rPr>
          <w:b/>
          <w:sz w:val="26"/>
          <w:szCs w:val="26"/>
        </w:rPr>
        <w:t xml:space="preserve"> </w:t>
      </w:r>
      <w:r w:rsidRPr="0028102D">
        <w:rPr>
          <w:b/>
          <w:sz w:val="26"/>
          <w:szCs w:val="26"/>
        </w:rPr>
        <w:t>год</w:t>
      </w:r>
      <w:r w:rsidR="001A498E" w:rsidRPr="002A028C">
        <w:rPr>
          <w:sz w:val="26"/>
          <w:szCs w:val="26"/>
        </w:rPr>
        <w:t>.</w:t>
      </w:r>
      <w:r w:rsidR="001A498E">
        <w:rPr>
          <w:b/>
          <w:sz w:val="26"/>
          <w:szCs w:val="26"/>
        </w:rPr>
        <w:t xml:space="preserve"> </w:t>
      </w:r>
      <w:r w:rsidR="003B292C">
        <w:rPr>
          <w:sz w:val="26"/>
          <w:szCs w:val="26"/>
        </w:rPr>
        <w:t>При з</w:t>
      </w:r>
      <w:r w:rsidR="003B292C" w:rsidRPr="00984A52">
        <w:rPr>
          <w:sz w:val="26"/>
          <w:szCs w:val="26"/>
        </w:rPr>
        <w:t>н</w:t>
      </w:r>
      <w:r w:rsidR="003B292C" w:rsidRPr="00984A52">
        <w:rPr>
          <w:sz w:val="26"/>
          <w:szCs w:val="26"/>
        </w:rPr>
        <w:t>а</w:t>
      </w:r>
      <w:r w:rsidR="003B292C" w:rsidRPr="00984A52">
        <w:rPr>
          <w:sz w:val="26"/>
          <w:szCs w:val="26"/>
        </w:rPr>
        <w:t>чительны</w:t>
      </w:r>
      <w:r w:rsidR="003B292C">
        <w:rPr>
          <w:sz w:val="26"/>
          <w:szCs w:val="26"/>
        </w:rPr>
        <w:t xml:space="preserve">х расхождениях данных </w:t>
      </w:r>
      <w:r w:rsidR="003B292C" w:rsidRPr="00BA0C01">
        <w:rPr>
          <w:b/>
          <w:sz w:val="26"/>
          <w:szCs w:val="26"/>
        </w:rPr>
        <w:t>(</w:t>
      </w:r>
      <w:r w:rsidR="003B292C">
        <w:rPr>
          <w:b/>
          <w:sz w:val="26"/>
          <w:szCs w:val="26"/>
        </w:rPr>
        <w:t xml:space="preserve">более </w:t>
      </w:r>
      <w:r w:rsidR="003B292C" w:rsidRPr="00BA0C01">
        <w:rPr>
          <w:b/>
          <w:sz w:val="26"/>
          <w:szCs w:val="26"/>
        </w:rPr>
        <w:t>+,-</w:t>
      </w:r>
      <w:r w:rsidR="003B292C">
        <w:rPr>
          <w:b/>
          <w:sz w:val="26"/>
          <w:szCs w:val="26"/>
        </w:rPr>
        <w:t xml:space="preserve"> </w:t>
      </w:r>
      <w:r w:rsidR="003B292C" w:rsidRPr="00BA0C01">
        <w:rPr>
          <w:b/>
          <w:sz w:val="26"/>
          <w:szCs w:val="26"/>
        </w:rPr>
        <w:t>5%)</w:t>
      </w:r>
      <w:r w:rsidR="003B292C">
        <w:rPr>
          <w:sz w:val="26"/>
          <w:szCs w:val="26"/>
        </w:rPr>
        <w:t xml:space="preserve">  необходимо проверить правильность з</w:t>
      </w:r>
      <w:r w:rsidR="003B292C">
        <w:rPr>
          <w:sz w:val="26"/>
          <w:szCs w:val="26"/>
        </w:rPr>
        <w:t>а</w:t>
      </w:r>
      <w:r w:rsidR="003B292C">
        <w:rPr>
          <w:sz w:val="26"/>
          <w:szCs w:val="26"/>
        </w:rPr>
        <w:t xml:space="preserve">полнения формы </w:t>
      </w:r>
      <w:r w:rsidR="003B292C" w:rsidRPr="00A2442D">
        <w:rPr>
          <w:sz w:val="26"/>
          <w:szCs w:val="26"/>
        </w:rPr>
        <w:t>№ 1-предприятие</w:t>
      </w:r>
      <w:r w:rsidR="003B292C">
        <w:rPr>
          <w:sz w:val="26"/>
          <w:szCs w:val="26"/>
        </w:rPr>
        <w:t xml:space="preserve"> и объяснить причины расхождения.</w:t>
      </w:r>
    </w:p>
    <w:p w:rsidR="001A498E" w:rsidRDefault="001A498E" w:rsidP="001A498E">
      <w:pPr>
        <w:spacing w:line="276" w:lineRule="auto"/>
        <w:ind w:firstLine="709"/>
        <w:jc w:val="both"/>
        <w:rPr>
          <w:sz w:val="26"/>
          <w:szCs w:val="26"/>
        </w:rPr>
      </w:pPr>
    </w:p>
    <w:p w:rsidR="007959E5" w:rsidRDefault="00984A52" w:rsidP="007959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Данные </w:t>
      </w:r>
      <w:r w:rsidR="007959E5" w:rsidRPr="0028102D">
        <w:rPr>
          <w:b/>
          <w:sz w:val="26"/>
          <w:szCs w:val="26"/>
        </w:rPr>
        <w:t xml:space="preserve">строки 201 </w:t>
      </w:r>
      <w:r>
        <w:rPr>
          <w:b/>
          <w:sz w:val="26"/>
          <w:szCs w:val="26"/>
        </w:rPr>
        <w:t xml:space="preserve">графы 1 </w:t>
      </w:r>
      <w:r w:rsidRPr="00984A52">
        <w:rPr>
          <w:sz w:val="26"/>
          <w:szCs w:val="26"/>
        </w:rPr>
        <w:t xml:space="preserve">должны </w:t>
      </w:r>
      <w:r>
        <w:rPr>
          <w:sz w:val="26"/>
          <w:szCs w:val="26"/>
        </w:rPr>
        <w:t xml:space="preserve">соответствовать </w:t>
      </w:r>
      <w:r w:rsidR="007959E5">
        <w:rPr>
          <w:sz w:val="26"/>
          <w:szCs w:val="26"/>
        </w:rPr>
        <w:t xml:space="preserve">данным </w:t>
      </w:r>
      <w:r w:rsidR="007959E5" w:rsidRPr="0028102D">
        <w:rPr>
          <w:b/>
          <w:sz w:val="26"/>
          <w:szCs w:val="26"/>
        </w:rPr>
        <w:t>строки 1310 гр</w:t>
      </w:r>
      <w:r w:rsidR="007959E5">
        <w:rPr>
          <w:b/>
          <w:sz w:val="26"/>
          <w:szCs w:val="26"/>
        </w:rPr>
        <w:t xml:space="preserve">афы </w:t>
      </w:r>
      <w:r w:rsidR="007959E5" w:rsidRPr="0028102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28102D">
        <w:rPr>
          <w:b/>
          <w:sz w:val="26"/>
          <w:szCs w:val="26"/>
        </w:rPr>
        <w:t>годовой бухгалтерской отчетности за 20</w:t>
      </w:r>
      <w:r w:rsidR="009C1C78">
        <w:rPr>
          <w:b/>
          <w:sz w:val="26"/>
          <w:szCs w:val="26"/>
        </w:rPr>
        <w:t>2</w:t>
      </w:r>
      <w:r w:rsidR="001A30A6">
        <w:rPr>
          <w:b/>
          <w:sz w:val="26"/>
          <w:szCs w:val="26"/>
        </w:rPr>
        <w:t>3</w:t>
      </w:r>
      <w:r w:rsidRPr="0028102D">
        <w:rPr>
          <w:b/>
          <w:sz w:val="26"/>
          <w:szCs w:val="26"/>
        </w:rPr>
        <w:t xml:space="preserve"> год</w:t>
      </w:r>
      <w:r w:rsidR="007959E5">
        <w:rPr>
          <w:sz w:val="26"/>
          <w:szCs w:val="26"/>
        </w:rPr>
        <w:t xml:space="preserve">. </w:t>
      </w:r>
    </w:p>
    <w:p w:rsidR="007959E5" w:rsidRPr="0091350D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sz w:val="26"/>
          <w:szCs w:val="26"/>
        </w:rPr>
        <w:t xml:space="preserve">Если </w:t>
      </w:r>
      <w:r w:rsidRPr="00987CB9">
        <w:rPr>
          <w:b/>
          <w:sz w:val="26"/>
          <w:szCs w:val="26"/>
        </w:rPr>
        <w:t>в разделе 5</w:t>
      </w:r>
      <w:r w:rsidRPr="0091350D">
        <w:rPr>
          <w:sz w:val="26"/>
          <w:szCs w:val="26"/>
        </w:rPr>
        <w:t xml:space="preserve"> заполнены </w:t>
      </w:r>
      <w:r w:rsidRPr="0091350D">
        <w:rPr>
          <w:b/>
          <w:sz w:val="26"/>
          <w:szCs w:val="26"/>
        </w:rPr>
        <w:t>строки 507 и 512</w:t>
      </w:r>
      <w:r w:rsidRPr="0091350D">
        <w:rPr>
          <w:sz w:val="26"/>
          <w:szCs w:val="26"/>
        </w:rPr>
        <w:t xml:space="preserve">, то в разделе 8 </w:t>
      </w:r>
      <w:r w:rsidRPr="009C1C78">
        <w:rPr>
          <w:b/>
          <w:sz w:val="26"/>
          <w:szCs w:val="26"/>
        </w:rPr>
        <w:t>по строке 802</w:t>
      </w:r>
      <w:r w:rsidRPr="0091350D">
        <w:rPr>
          <w:sz w:val="26"/>
          <w:szCs w:val="26"/>
        </w:rPr>
        <w:t xml:space="preserve"> должны быть выделены соответствующие виды деятельности </w:t>
      </w:r>
      <w:r w:rsidRPr="002519B5">
        <w:rPr>
          <w:b/>
          <w:sz w:val="26"/>
          <w:szCs w:val="26"/>
        </w:rPr>
        <w:t>по оптовой и розничной торговл</w:t>
      </w:r>
      <w:r>
        <w:rPr>
          <w:b/>
          <w:sz w:val="26"/>
          <w:szCs w:val="26"/>
        </w:rPr>
        <w:t>е</w:t>
      </w:r>
      <w:r w:rsidRPr="0091350D">
        <w:rPr>
          <w:sz w:val="26"/>
          <w:szCs w:val="26"/>
        </w:rPr>
        <w:t xml:space="preserve"> </w:t>
      </w:r>
      <w:r w:rsidRPr="009D627D">
        <w:rPr>
          <w:b/>
          <w:sz w:val="26"/>
          <w:szCs w:val="26"/>
        </w:rPr>
        <w:t>(коды ОКВЭД2 45, 46, 47)</w:t>
      </w:r>
      <w:r w:rsidRPr="0091350D">
        <w:rPr>
          <w:sz w:val="26"/>
          <w:szCs w:val="26"/>
        </w:rPr>
        <w:t>. Сумма комиссионного (агентского) вознаграждения по строке 507 не отражается, а показывается по строке 502.</w:t>
      </w:r>
    </w:p>
    <w:p w:rsidR="007959E5" w:rsidRPr="0091350D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sz w:val="26"/>
          <w:szCs w:val="26"/>
        </w:rPr>
        <w:t xml:space="preserve">При заполнении </w:t>
      </w:r>
      <w:r w:rsidRPr="0091350D">
        <w:rPr>
          <w:b/>
          <w:sz w:val="26"/>
          <w:szCs w:val="26"/>
        </w:rPr>
        <w:t>строки 507</w:t>
      </w:r>
      <w:r w:rsidRPr="0091350D">
        <w:rPr>
          <w:sz w:val="26"/>
          <w:szCs w:val="26"/>
        </w:rPr>
        <w:t xml:space="preserve"> обязательно должны быть заполнены </w:t>
      </w:r>
      <w:r w:rsidRPr="0091350D">
        <w:rPr>
          <w:b/>
          <w:sz w:val="26"/>
          <w:szCs w:val="26"/>
        </w:rPr>
        <w:t>строки 601, 606, 607</w:t>
      </w:r>
      <w:r w:rsidRPr="0091350D">
        <w:rPr>
          <w:sz w:val="26"/>
          <w:szCs w:val="26"/>
        </w:rPr>
        <w:t>.</w:t>
      </w:r>
      <w:r w:rsidR="007F1D74">
        <w:rPr>
          <w:sz w:val="26"/>
          <w:szCs w:val="26"/>
        </w:rPr>
        <w:t xml:space="preserve"> </w:t>
      </w:r>
      <w:r w:rsidRPr="0091350D">
        <w:rPr>
          <w:sz w:val="26"/>
          <w:szCs w:val="26"/>
        </w:rPr>
        <w:t xml:space="preserve">В случае заполнения </w:t>
      </w:r>
      <w:r w:rsidRPr="0091350D">
        <w:rPr>
          <w:b/>
          <w:sz w:val="26"/>
          <w:szCs w:val="26"/>
        </w:rPr>
        <w:t>строки 512</w:t>
      </w:r>
      <w:r w:rsidRPr="0091350D">
        <w:rPr>
          <w:sz w:val="26"/>
          <w:szCs w:val="26"/>
        </w:rPr>
        <w:t xml:space="preserve"> обязательно должна быть заполнена </w:t>
      </w:r>
      <w:r w:rsidRPr="0091350D">
        <w:rPr>
          <w:b/>
          <w:sz w:val="26"/>
          <w:szCs w:val="26"/>
        </w:rPr>
        <w:t>строка 632</w:t>
      </w:r>
      <w:r w:rsidRPr="00D226EA">
        <w:rPr>
          <w:sz w:val="26"/>
          <w:szCs w:val="26"/>
        </w:rPr>
        <w:t>.</w:t>
      </w:r>
      <w:r w:rsidRPr="0091350D">
        <w:rPr>
          <w:sz w:val="26"/>
          <w:szCs w:val="26"/>
        </w:rPr>
        <w:t xml:space="preserve"> </w:t>
      </w:r>
    </w:p>
    <w:p w:rsidR="007959E5" w:rsidRPr="0091350D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b/>
          <w:sz w:val="26"/>
          <w:szCs w:val="26"/>
        </w:rPr>
        <w:t>Строки 508, 509, 602, 603</w:t>
      </w:r>
      <w:r w:rsidRPr="0091350D">
        <w:rPr>
          <w:sz w:val="26"/>
          <w:szCs w:val="26"/>
        </w:rPr>
        <w:t xml:space="preserve"> заполняют организации, перепродающие энергию </w:t>
      </w:r>
      <w:r w:rsidRPr="001D586F">
        <w:rPr>
          <w:b/>
          <w:sz w:val="26"/>
          <w:szCs w:val="26"/>
        </w:rPr>
        <w:t>на п</w:t>
      </w:r>
      <w:r w:rsidRPr="001D586F">
        <w:rPr>
          <w:b/>
          <w:sz w:val="26"/>
          <w:szCs w:val="26"/>
        </w:rPr>
        <w:t>о</w:t>
      </w:r>
      <w:r w:rsidRPr="001D586F">
        <w:rPr>
          <w:b/>
          <w:sz w:val="26"/>
          <w:szCs w:val="26"/>
        </w:rPr>
        <w:t>стоянной основе</w:t>
      </w:r>
      <w:r w:rsidRPr="0091350D">
        <w:rPr>
          <w:sz w:val="26"/>
          <w:szCs w:val="26"/>
        </w:rPr>
        <w:t xml:space="preserve"> в качестве основного вида деятельности и осуществляющие распредел</w:t>
      </w:r>
      <w:r w:rsidRPr="0091350D">
        <w:rPr>
          <w:sz w:val="26"/>
          <w:szCs w:val="26"/>
        </w:rPr>
        <w:t>е</w:t>
      </w:r>
      <w:r w:rsidRPr="0091350D">
        <w:rPr>
          <w:sz w:val="26"/>
          <w:szCs w:val="26"/>
        </w:rPr>
        <w:t>ние энергоресурсов среди потребителей с привлечением сторонних сетевых организаций для их транспортировки.</w:t>
      </w:r>
    </w:p>
    <w:p w:rsidR="007959E5" w:rsidRPr="0091350D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b/>
          <w:sz w:val="26"/>
          <w:szCs w:val="26"/>
        </w:rPr>
        <w:t>Строки 510, 604</w:t>
      </w:r>
      <w:r w:rsidRPr="0091350D">
        <w:rPr>
          <w:sz w:val="26"/>
          <w:szCs w:val="26"/>
        </w:rPr>
        <w:t xml:space="preserve"> заполняют организации, перепродающие газообразное топливо </w:t>
      </w:r>
      <w:r w:rsidRPr="001D586F">
        <w:rPr>
          <w:b/>
          <w:sz w:val="26"/>
          <w:szCs w:val="26"/>
        </w:rPr>
        <w:t>на постоянной основе</w:t>
      </w:r>
      <w:r w:rsidRPr="0091350D">
        <w:rPr>
          <w:sz w:val="26"/>
          <w:szCs w:val="26"/>
        </w:rPr>
        <w:t xml:space="preserve"> и осуществляющие его распределение среди конечных потребителей с привлечением сторонних организаций для его транспортировки.</w:t>
      </w:r>
    </w:p>
    <w:p w:rsidR="007959E5" w:rsidRPr="0091350D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b/>
          <w:sz w:val="26"/>
          <w:szCs w:val="26"/>
        </w:rPr>
        <w:t>По строке 651</w:t>
      </w:r>
      <w:r w:rsidRPr="0091350D">
        <w:rPr>
          <w:sz w:val="26"/>
          <w:szCs w:val="26"/>
        </w:rPr>
        <w:t xml:space="preserve"> </w:t>
      </w:r>
      <w:r w:rsidR="003C2E8E">
        <w:rPr>
          <w:sz w:val="26"/>
          <w:szCs w:val="26"/>
        </w:rPr>
        <w:t>указываются</w:t>
      </w:r>
      <w:r w:rsidRPr="0091350D">
        <w:rPr>
          <w:sz w:val="26"/>
          <w:szCs w:val="26"/>
        </w:rPr>
        <w:t xml:space="preserve"> </w:t>
      </w:r>
      <w:r w:rsidRPr="00C55333">
        <w:rPr>
          <w:b/>
          <w:sz w:val="26"/>
          <w:szCs w:val="26"/>
        </w:rPr>
        <w:t>суммы налогов и сборов</w:t>
      </w:r>
      <w:r w:rsidRPr="0091350D">
        <w:rPr>
          <w:sz w:val="26"/>
          <w:szCs w:val="26"/>
        </w:rPr>
        <w:t xml:space="preserve">, </w:t>
      </w:r>
      <w:r w:rsidRPr="00C55333">
        <w:rPr>
          <w:b/>
          <w:sz w:val="26"/>
          <w:szCs w:val="26"/>
        </w:rPr>
        <w:t>государственных пошлин</w:t>
      </w:r>
      <w:r w:rsidRPr="0091350D">
        <w:rPr>
          <w:sz w:val="26"/>
          <w:szCs w:val="26"/>
        </w:rPr>
        <w:t xml:space="preserve">, платежей и других обязательных отчислений, </w:t>
      </w:r>
      <w:r w:rsidRPr="0091350D">
        <w:rPr>
          <w:b/>
          <w:sz w:val="26"/>
          <w:szCs w:val="26"/>
        </w:rPr>
        <w:t xml:space="preserve">начисленные </w:t>
      </w:r>
      <w:r w:rsidRPr="0091350D">
        <w:rPr>
          <w:sz w:val="26"/>
          <w:szCs w:val="26"/>
        </w:rPr>
        <w:t>в соответствии с установле</w:t>
      </w:r>
      <w:r w:rsidRPr="0091350D">
        <w:rPr>
          <w:sz w:val="26"/>
          <w:szCs w:val="26"/>
        </w:rPr>
        <w:t>н</w:t>
      </w:r>
      <w:r w:rsidRPr="0091350D">
        <w:rPr>
          <w:sz w:val="26"/>
          <w:szCs w:val="26"/>
        </w:rPr>
        <w:t xml:space="preserve">ным законодательством порядком, </w:t>
      </w:r>
      <w:r w:rsidRPr="0091350D">
        <w:rPr>
          <w:b/>
          <w:sz w:val="26"/>
          <w:szCs w:val="26"/>
        </w:rPr>
        <w:t>учитываемые в составе затрат</w:t>
      </w:r>
      <w:r w:rsidRPr="0091350D">
        <w:rPr>
          <w:sz w:val="26"/>
          <w:szCs w:val="26"/>
        </w:rPr>
        <w:t xml:space="preserve"> </w:t>
      </w:r>
      <w:r w:rsidRPr="0091506B">
        <w:rPr>
          <w:b/>
          <w:sz w:val="26"/>
          <w:szCs w:val="26"/>
        </w:rPr>
        <w:t>на производство пр</w:t>
      </w:r>
      <w:r w:rsidRPr="0091506B">
        <w:rPr>
          <w:b/>
          <w:sz w:val="26"/>
          <w:szCs w:val="26"/>
        </w:rPr>
        <w:t>о</w:t>
      </w:r>
      <w:r w:rsidRPr="0091506B">
        <w:rPr>
          <w:b/>
          <w:sz w:val="26"/>
          <w:szCs w:val="26"/>
        </w:rPr>
        <w:t>дукции</w:t>
      </w:r>
      <w:r w:rsidR="003C2E8E">
        <w:rPr>
          <w:b/>
          <w:sz w:val="26"/>
          <w:szCs w:val="26"/>
        </w:rPr>
        <w:t>, товаров, работ, услуг</w:t>
      </w:r>
      <w:r w:rsidRPr="0091350D">
        <w:rPr>
          <w:sz w:val="26"/>
          <w:szCs w:val="26"/>
        </w:rPr>
        <w:t>.</w:t>
      </w:r>
      <w:r w:rsidRPr="0091350D">
        <w:rPr>
          <w:b/>
          <w:sz w:val="26"/>
          <w:szCs w:val="26"/>
        </w:rPr>
        <w:t xml:space="preserve"> Не показываются</w:t>
      </w:r>
      <w:r w:rsidRPr="0091350D">
        <w:rPr>
          <w:sz w:val="26"/>
          <w:szCs w:val="26"/>
        </w:rPr>
        <w:t xml:space="preserve"> по данной строке налоги, начисляемые исходя </w:t>
      </w:r>
      <w:r w:rsidRPr="008B0ABA">
        <w:rPr>
          <w:b/>
          <w:sz w:val="26"/>
          <w:szCs w:val="26"/>
        </w:rPr>
        <w:t xml:space="preserve">из финансовых результатов </w:t>
      </w:r>
      <w:r w:rsidRPr="0091350D">
        <w:rPr>
          <w:sz w:val="26"/>
          <w:szCs w:val="26"/>
        </w:rPr>
        <w:t>деятельности организации (налог на прибыль, ед</w:t>
      </w:r>
      <w:r w:rsidRPr="0091350D">
        <w:rPr>
          <w:sz w:val="26"/>
          <w:szCs w:val="26"/>
        </w:rPr>
        <w:t>и</w:t>
      </w:r>
      <w:r w:rsidRPr="0091350D">
        <w:rPr>
          <w:sz w:val="26"/>
          <w:szCs w:val="26"/>
        </w:rPr>
        <w:t xml:space="preserve">ный налог на вмененный доход, </w:t>
      </w:r>
      <w:r w:rsidR="00B201C9">
        <w:rPr>
          <w:sz w:val="26"/>
          <w:szCs w:val="26"/>
        </w:rPr>
        <w:t xml:space="preserve">единый сельскохозяйственный налог, </w:t>
      </w:r>
      <w:r w:rsidRPr="0091350D">
        <w:rPr>
          <w:sz w:val="26"/>
          <w:szCs w:val="26"/>
        </w:rPr>
        <w:t>налог, уплачива</w:t>
      </w:r>
      <w:r w:rsidRPr="0091350D">
        <w:rPr>
          <w:sz w:val="26"/>
          <w:szCs w:val="26"/>
        </w:rPr>
        <w:t>е</w:t>
      </w:r>
      <w:r w:rsidRPr="0091350D">
        <w:rPr>
          <w:sz w:val="26"/>
          <w:szCs w:val="26"/>
        </w:rPr>
        <w:t>мый в связи с применением упрощенной системы налогообложения).</w:t>
      </w:r>
    </w:p>
    <w:p w:rsidR="007959E5" w:rsidRPr="0091350D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sz w:val="26"/>
          <w:szCs w:val="26"/>
        </w:rPr>
        <w:t xml:space="preserve">Показатель </w:t>
      </w:r>
      <w:r w:rsidRPr="009D627D">
        <w:rPr>
          <w:b/>
          <w:sz w:val="26"/>
          <w:szCs w:val="26"/>
        </w:rPr>
        <w:t>строки 657</w:t>
      </w:r>
      <w:r w:rsidRPr="0091350D">
        <w:rPr>
          <w:sz w:val="26"/>
          <w:szCs w:val="26"/>
        </w:rPr>
        <w:t xml:space="preserve"> «Расходы по оплате работ и услуг сторонних организаций» должен </w:t>
      </w:r>
      <w:r w:rsidRPr="0091350D">
        <w:rPr>
          <w:b/>
          <w:sz w:val="26"/>
          <w:szCs w:val="26"/>
        </w:rPr>
        <w:t>полностью расшифровываться по строкам с 701 по 737 раздела 7</w:t>
      </w:r>
      <w:r w:rsidRPr="0091350D">
        <w:rPr>
          <w:sz w:val="26"/>
          <w:szCs w:val="26"/>
        </w:rPr>
        <w:t xml:space="preserve">. При этом </w:t>
      </w:r>
      <w:r w:rsidRPr="009D627D">
        <w:rPr>
          <w:b/>
          <w:sz w:val="26"/>
          <w:szCs w:val="26"/>
        </w:rPr>
        <w:t>по строкам 701-719</w:t>
      </w:r>
      <w:r w:rsidRPr="0091350D">
        <w:rPr>
          <w:sz w:val="26"/>
          <w:szCs w:val="26"/>
        </w:rPr>
        <w:t xml:space="preserve"> должны быть отражены работы и услуги </w:t>
      </w:r>
      <w:r w:rsidRPr="0091350D">
        <w:rPr>
          <w:b/>
          <w:sz w:val="26"/>
          <w:szCs w:val="26"/>
        </w:rPr>
        <w:t>производственного характера</w:t>
      </w:r>
      <w:r w:rsidRPr="0091350D">
        <w:rPr>
          <w:sz w:val="26"/>
          <w:szCs w:val="26"/>
        </w:rPr>
        <w:t xml:space="preserve">, а </w:t>
      </w:r>
      <w:r w:rsidRPr="009D627D">
        <w:rPr>
          <w:b/>
          <w:sz w:val="26"/>
          <w:szCs w:val="26"/>
        </w:rPr>
        <w:t>по строкам 720-737</w:t>
      </w:r>
      <w:r w:rsidRPr="0091350D">
        <w:rPr>
          <w:sz w:val="26"/>
          <w:szCs w:val="26"/>
        </w:rPr>
        <w:t xml:space="preserve"> – </w:t>
      </w:r>
      <w:r w:rsidRPr="0091350D">
        <w:rPr>
          <w:b/>
          <w:sz w:val="26"/>
          <w:szCs w:val="26"/>
        </w:rPr>
        <w:t>непроизводственного характера</w:t>
      </w:r>
      <w:r w:rsidRPr="0091350D">
        <w:rPr>
          <w:sz w:val="26"/>
          <w:szCs w:val="26"/>
        </w:rPr>
        <w:t>.</w:t>
      </w:r>
    </w:p>
    <w:p w:rsidR="007959E5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b/>
          <w:sz w:val="26"/>
          <w:szCs w:val="26"/>
        </w:rPr>
        <w:t>По строке 658</w:t>
      </w:r>
      <w:r w:rsidRPr="0091350D">
        <w:rPr>
          <w:sz w:val="26"/>
          <w:szCs w:val="26"/>
        </w:rPr>
        <w:t xml:space="preserve"> показываются произведенные </w:t>
      </w:r>
      <w:r w:rsidRPr="008A1405">
        <w:rPr>
          <w:b/>
          <w:sz w:val="26"/>
          <w:szCs w:val="26"/>
        </w:rPr>
        <w:t>непосредственно самой организац</w:t>
      </w:r>
      <w:r w:rsidRPr="008A1405">
        <w:rPr>
          <w:b/>
          <w:sz w:val="26"/>
          <w:szCs w:val="26"/>
        </w:rPr>
        <w:t>и</w:t>
      </w:r>
      <w:r w:rsidRPr="008A1405">
        <w:rPr>
          <w:b/>
          <w:sz w:val="26"/>
          <w:szCs w:val="26"/>
        </w:rPr>
        <w:t>ей</w:t>
      </w:r>
      <w:r w:rsidRPr="0091350D">
        <w:rPr>
          <w:sz w:val="26"/>
          <w:szCs w:val="26"/>
        </w:rPr>
        <w:t xml:space="preserve">, </w:t>
      </w:r>
      <w:r w:rsidRPr="0091350D">
        <w:rPr>
          <w:b/>
          <w:sz w:val="26"/>
          <w:szCs w:val="26"/>
        </w:rPr>
        <w:t>без привлечения сторонних организаций</w:t>
      </w:r>
      <w:r w:rsidRPr="0091350D">
        <w:rPr>
          <w:sz w:val="26"/>
          <w:szCs w:val="26"/>
        </w:rPr>
        <w:t xml:space="preserve">, расходы, связанные с производством и продажей продукции, но по своему характеру прямо не относящиеся ни к одной </w:t>
      </w:r>
      <w:r w:rsidRPr="005B0541">
        <w:rPr>
          <w:b/>
          <w:sz w:val="26"/>
          <w:szCs w:val="26"/>
        </w:rPr>
        <w:t>из пер</w:t>
      </w:r>
      <w:r w:rsidRPr="005B0541">
        <w:rPr>
          <w:b/>
          <w:sz w:val="26"/>
          <w:szCs w:val="26"/>
        </w:rPr>
        <w:t>е</w:t>
      </w:r>
      <w:r w:rsidRPr="005B0541">
        <w:rPr>
          <w:b/>
          <w:sz w:val="26"/>
          <w:szCs w:val="26"/>
        </w:rPr>
        <w:t>численных строк</w:t>
      </w:r>
      <w:r w:rsidRPr="0091350D">
        <w:rPr>
          <w:sz w:val="26"/>
          <w:szCs w:val="26"/>
        </w:rPr>
        <w:t xml:space="preserve"> </w:t>
      </w:r>
      <w:r w:rsidRPr="009D627D">
        <w:rPr>
          <w:b/>
          <w:sz w:val="26"/>
          <w:szCs w:val="26"/>
        </w:rPr>
        <w:t>в разделе 6</w:t>
      </w:r>
      <w:r w:rsidRPr="0091350D">
        <w:rPr>
          <w:sz w:val="26"/>
          <w:szCs w:val="26"/>
        </w:rPr>
        <w:t xml:space="preserve">. Также по этой строке отражаются платежи за полученное право использования товарных знаков, торговых марок и брендов. </w:t>
      </w:r>
      <w:r w:rsidRPr="002519B5">
        <w:rPr>
          <w:b/>
          <w:sz w:val="26"/>
          <w:szCs w:val="26"/>
        </w:rPr>
        <w:t>Отношение</w:t>
      </w:r>
      <w:r w:rsidRPr="0091350D">
        <w:rPr>
          <w:sz w:val="26"/>
          <w:szCs w:val="26"/>
        </w:rPr>
        <w:t xml:space="preserve"> данных</w:t>
      </w:r>
      <w:r>
        <w:rPr>
          <w:sz w:val="26"/>
          <w:szCs w:val="26"/>
        </w:rPr>
        <w:t>, показанных</w:t>
      </w:r>
      <w:r w:rsidRPr="0091350D">
        <w:rPr>
          <w:sz w:val="26"/>
          <w:szCs w:val="26"/>
        </w:rPr>
        <w:t xml:space="preserve"> </w:t>
      </w:r>
      <w:r w:rsidRPr="0091350D">
        <w:rPr>
          <w:b/>
          <w:sz w:val="26"/>
          <w:szCs w:val="26"/>
        </w:rPr>
        <w:t>по строке 658</w:t>
      </w:r>
      <w:r w:rsidRPr="0091350D">
        <w:rPr>
          <w:sz w:val="26"/>
          <w:szCs w:val="26"/>
        </w:rPr>
        <w:t xml:space="preserve"> «Другие расходы, связанные с производством и продажей пр</w:t>
      </w:r>
      <w:r w:rsidRPr="0091350D">
        <w:rPr>
          <w:sz w:val="26"/>
          <w:szCs w:val="26"/>
        </w:rPr>
        <w:t>о</w:t>
      </w:r>
      <w:r w:rsidRPr="0091350D">
        <w:rPr>
          <w:sz w:val="26"/>
          <w:szCs w:val="26"/>
        </w:rPr>
        <w:t xml:space="preserve">дукции (товаров, работ, услуг)» </w:t>
      </w:r>
      <w:r w:rsidRPr="002519B5">
        <w:rPr>
          <w:b/>
          <w:sz w:val="26"/>
          <w:szCs w:val="26"/>
        </w:rPr>
        <w:t xml:space="preserve">к данным, </w:t>
      </w:r>
      <w:r w:rsidRPr="007959E5">
        <w:rPr>
          <w:sz w:val="26"/>
          <w:szCs w:val="26"/>
        </w:rPr>
        <w:t xml:space="preserve">показанным </w:t>
      </w:r>
      <w:r w:rsidRPr="002519B5">
        <w:rPr>
          <w:b/>
          <w:sz w:val="26"/>
          <w:szCs w:val="26"/>
        </w:rPr>
        <w:t>по строке 659</w:t>
      </w:r>
      <w:r w:rsidRPr="0091350D">
        <w:rPr>
          <w:sz w:val="26"/>
          <w:szCs w:val="26"/>
        </w:rPr>
        <w:t xml:space="preserve"> «Итого затрат на производство и продажу товаров (работ, услуг) </w:t>
      </w:r>
      <w:r w:rsidRPr="0091350D">
        <w:rPr>
          <w:b/>
          <w:sz w:val="26"/>
          <w:szCs w:val="26"/>
        </w:rPr>
        <w:t>не должно превышать 5%</w:t>
      </w:r>
      <w:r>
        <w:rPr>
          <w:b/>
          <w:sz w:val="26"/>
          <w:szCs w:val="26"/>
        </w:rPr>
        <w:t xml:space="preserve"> (</w:t>
      </w:r>
      <w:r w:rsidR="009C1C78">
        <w:rPr>
          <w:b/>
          <w:sz w:val="26"/>
          <w:szCs w:val="26"/>
        </w:rPr>
        <w:t xml:space="preserve">контроль </w:t>
      </w:r>
      <w:r>
        <w:rPr>
          <w:b/>
          <w:sz w:val="26"/>
          <w:szCs w:val="26"/>
        </w:rPr>
        <w:t>658</w:t>
      </w:r>
      <w:r w:rsidRPr="007959E5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659*100</w:t>
      </w:r>
      <w:r w:rsidRPr="007959E5">
        <w:rPr>
          <w:b/>
          <w:sz w:val="26"/>
          <w:szCs w:val="26"/>
        </w:rPr>
        <w:t>&lt;</w:t>
      </w:r>
      <w:r>
        <w:rPr>
          <w:b/>
          <w:sz w:val="26"/>
          <w:szCs w:val="26"/>
        </w:rPr>
        <w:t>=5%)</w:t>
      </w:r>
      <w:r w:rsidRPr="007959E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1350D">
        <w:rPr>
          <w:sz w:val="26"/>
          <w:szCs w:val="26"/>
        </w:rPr>
        <w:t xml:space="preserve">Превышение этого соотношения </w:t>
      </w:r>
      <w:r w:rsidR="00A21D5D">
        <w:rPr>
          <w:sz w:val="26"/>
          <w:szCs w:val="26"/>
        </w:rPr>
        <w:t>должно быть объяснимо.</w:t>
      </w:r>
    </w:p>
    <w:p w:rsidR="007959E5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91350D">
        <w:rPr>
          <w:b/>
          <w:sz w:val="26"/>
          <w:szCs w:val="26"/>
        </w:rPr>
        <w:t>По строке 670</w:t>
      </w:r>
      <w:r>
        <w:rPr>
          <w:sz w:val="26"/>
          <w:szCs w:val="26"/>
        </w:rPr>
        <w:t xml:space="preserve"> отражается начисленная и причитающаяся от покупателей в отче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ном году </w:t>
      </w:r>
      <w:r w:rsidRPr="005B0541">
        <w:rPr>
          <w:b/>
          <w:sz w:val="26"/>
          <w:szCs w:val="26"/>
        </w:rPr>
        <w:t xml:space="preserve">сумма НДС </w:t>
      </w:r>
      <w:r>
        <w:rPr>
          <w:sz w:val="26"/>
          <w:szCs w:val="26"/>
        </w:rPr>
        <w:t>за проданные товары, продукцию, выполненные работы, оказанные услуги</w:t>
      </w:r>
      <w:r w:rsidR="00861382">
        <w:rPr>
          <w:sz w:val="26"/>
          <w:szCs w:val="26"/>
        </w:rPr>
        <w:t xml:space="preserve">, которая </w:t>
      </w:r>
      <w:r w:rsidRPr="001D586F">
        <w:rPr>
          <w:b/>
          <w:sz w:val="26"/>
          <w:szCs w:val="26"/>
        </w:rPr>
        <w:t xml:space="preserve">не должна превышать </w:t>
      </w:r>
      <w:r>
        <w:rPr>
          <w:b/>
          <w:sz w:val="26"/>
          <w:szCs w:val="26"/>
        </w:rPr>
        <w:t>20</w:t>
      </w:r>
      <w:r w:rsidRPr="001D586F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от показателя «Оборот организации (без НДС, акцизов и аналогичных обязательных платежей)» </w:t>
      </w:r>
      <w:r w:rsidRPr="002B2CC5">
        <w:rPr>
          <w:b/>
          <w:sz w:val="26"/>
          <w:szCs w:val="26"/>
        </w:rPr>
        <w:t>(</w:t>
      </w:r>
      <w:r w:rsidR="009C1C78">
        <w:rPr>
          <w:b/>
          <w:sz w:val="26"/>
          <w:szCs w:val="26"/>
        </w:rPr>
        <w:t xml:space="preserve">контроль </w:t>
      </w:r>
      <w:r w:rsidRPr="002B2CC5">
        <w:rPr>
          <w:b/>
          <w:sz w:val="26"/>
          <w:szCs w:val="26"/>
        </w:rPr>
        <w:t>670/501*100&lt;=</w:t>
      </w:r>
      <w:r>
        <w:rPr>
          <w:b/>
          <w:sz w:val="26"/>
          <w:szCs w:val="26"/>
        </w:rPr>
        <w:t>20</w:t>
      </w:r>
      <w:r w:rsidRPr="002B2CC5">
        <w:rPr>
          <w:b/>
          <w:sz w:val="26"/>
          <w:szCs w:val="26"/>
        </w:rPr>
        <w:t>%)</w:t>
      </w:r>
      <w:r w:rsidRPr="002B2CC5">
        <w:rPr>
          <w:sz w:val="26"/>
          <w:szCs w:val="26"/>
        </w:rPr>
        <w:t>.</w:t>
      </w:r>
    </w:p>
    <w:p w:rsidR="007959E5" w:rsidRDefault="007959E5" w:rsidP="007959E5">
      <w:pPr>
        <w:spacing w:line="276" w:lineRule="auto"/>
        <w:ind w:firstLine="709"/>
        <w:jc w:val="both"/>
        <w:rPr>
          <w:sz w:val="26"/>
          <w:szCs w:val="26"/>
        </w:rPr>
      </w:pPr>
      <w:r w:rsidRPr="004A64E6">
        <w:rPr>
          <w:b/>
          <w:sz w:val="26"/>
          <w:szCs w:val="26"/>
        </w:rPr>
        <w:t>По строке 711</w:t>
      </w:r>
      <w:r>
        <w:rPr>
          <w:b/>
          <w:sz w:val="26"/>
          <w:szCs w:val="26"/>
        </w:rPr>
        <w:t xml:space="preserve"> </w:t>
      </w:r>
      <w:r w:rsidRPr="0091506B">
        <w:rPr>
          <w:b/>
          <w:sz w:val="26"/>
          <w:szCs w:val="26"/>
        </w:rPr>
        <w:t>организациями-заказчиками</w:t>
      </w:r>
      <w:r>
        <w:rPr>
          <w:sz w:val="26"/>
          <w:szCs w:val="26"/>
        </w:rPr>
        <w:t xml:space="preserve"> </w:t>
      </w:r>
      <w:r w:rsidR="00A21D5D">
        <w:rPr>
          <w:sz w:val="26"/>
          <w:szCs w:val="26"/>
        </w:rPr>
        <w:t>указываются данные о</w:t>
      </w:r>
      <w:r>
        <w:rPr>
          <w:sz w:val="26"/>
          <w:szCs w:val="26"/>
        </w:rPr>
        <w:t xml:space="preserve"> стоимост</w:t>
      </w:r>
      <w:r w:rsidR="00A21D5D">
        <w:rPr>
          <w:sz w:val="26"/>
          <w:szCs w:val="26"/>
        </w:rPr>
        <w:t>и</w:t>
      </w:r>
      <w:r>
        <w:rPr>
          <w:sz w:val="26"/>
          <w:szCs w:val="26"/>
        </w:rPr>
        <w:t xml:space="preserve">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 по текущему, капитальному ремонту, реставрации жилых и нежилых зданий, инж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нерных сооружений, осуществляемых </w:t>
      </w:r>
      <w:r w:rsidRPr="001D586F">
        <w:rPr>
          <w:b/>
          <w:sz w:val="26"/>
          <w:szCs w:val="26"/>
        </w:rPr>
        <w:t>на основании договоров (контрактов)</w:t>
      </w:r>
      <w:r>
        <w:rPr>
          <w:sz w:val="26"/>
          <w:szCs w:val="26"/>
        </w:rPr>
        <w:t xml:space="preserve"> с другими организациями и индивидуальными предпринимателями. Строительные организации,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ляющиеся </w:t>
      </w:r>
      <w:r w:rsidRPr="009A14E7">
        <w:rPr>
          <w:b/>
          <w:sz w:val="26"/>
          <w:szCs w:val="26"/>
        </w:rPr>
        <w:t>генеральными подрядчиками</w:t>
      </w:r>
      <w:r>
        <w:rPr>
          <w:sz w:val="26"/>
          <w:szCs w:val="26"/>
        </w:rPr>
        <w:t xml:space="preserve">, стоимость строительных работ выполненных </w:t>
      </w:r>
      <w:r w:rsidRPr="002519B5">
        <w:rPr>
          <w:b/>
          <w:sz w:val="26"/>
          <w:szCs w:val="26"/>
        </w:rPr>
        <w:lastRenderedPageBreak/>
        <w:t>по договору субподряда</w:t>
      </w:r>
      <w:r>
        <w:rPr>
          <w:sz w:val="26"/>
          <w:szCs w:val="26"/>
        </w:rPr>
        <w:t xml:space="preserve"> </w:t>
      </w:r>
      <w:r w:rsidR="00A21D5D">
        <w:rPr>
          <w:sz w:val="26"/>
          <w:szCs w:val="26"/>
        </w:rPr>
        <w:t>другими юридическими и физическими лицами, указывают</w:t>
      </w:r>
      <w:r>
        <w:rPr>
          <w:sz w:val="26"/>
          <w:szCs w:val="26"/>
        </w:rPr>
        <w:t xml:space="preserve"> </w:t>
      </w:r>
      <w:r w:rsidRPr="009A14E7">
        <w:rPr>
          <w:b/>
          <w:sz w:val="26"/>
          <w:szCs w:val="26"/>
        </w:rPr>
        <w:t>по строке 513</w:t>
      </w:r>
      <w:r w:rsidR="0017529A">
        <w:rPr>
          <w:b/>
          <w:sz w:val="26"/>
          <w:szCs w:val="26"/>
        </w:rPr>
        <w:t xml:space="preserve">, </w:t>
      </w:r>
      <w:r w:rsidR="0017529A" w:rsidRPr="00A21D5D">
        <w:rPr>
          <w:b/>
          <w:sz w:val="26"/>
          <w:szCs w:val="26"/>
        </w:rPr>
        <w:t>п</w:t>
      </w:r>
      <w:r w:rsidRPr="00A21D5D">
        <w:rPr>
          <w:b/>
          <w:sz w:val="26"/>
          <w:szCs w:val="26"/>
        </w:rPr>
        <w:t>о строке 711</w:t>
      </w:r>
      <w:r>
        <w:rPr>
          <w:sz w:val="26"/>
          <w:szCs w:val="26"/>
        </w:rPr>
        <w:t xml:space="preserve"> эти работы </w:t>
      </w:r>
      <w:r w:rsidRPr="00FD7370">
        <w:rPr>
          <w:b/>
          <w:sz w:val="26"/>
          <w:szCs w:val="26"/>
        </w:rPr>
        <w:t>не учитываются</w:t>
      </w:r>
      <w:r>
        <w:rPr>
          <w:sz w:val="26"/>
          <w:szCs w:val="26"/>
        </w:rPr>
        <w:t>.</w:t>
      </w:r>
    </w:p>
    <w:p w:rsidR="00AA33C1" w:rsidRDefault="00596B23" w:rsidP="00D93F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5A41F5" w:rsidRPr="005A41F5">
        <w:rPr>
          <w:b/>
          <w:sz w:val="26"/>
          <w:szCs w:val="26"/>
        </w:rPr>
        <w:t xml:space="preserve"> разделе 6</w:t>
      </w:r>
      <w:r w:rsidR="005A41F5">
        <w:rPr>
          <w:sz w:val="26"/>
          <w:szCs w:val="26"/>
        </w:rPr>
        <w:t xml:space="preserve"> данные </w:t>
      </w:r>
      <w:r w:rsidR="005A41F5" w:rsidRPr="005A41F5">
        <w:rPr>
          <w:b/>
          <w:sz w:val="26"/>
          <w:szCs w:val="26"/>
        </w:rPr>
        <w:t>остатков на начало года</w:t>
      </w:r>
      <w:r w:rsidR="005A41F5">
        <w:rPr>
          <w:sz w:val="26"/>
          <w:szCs w:val="26"/>
        </w:rPr>
        <w:t xml:space="preserve"> </w:t>
      </w:r>
      <w:r w:rsidR="005A41F5" w:rsidRPr="007960E1">
        <w:rPr>
          <w:b/>
          <w:sz w:val="26"/>
          <w:szCs w:val="26"/>
        </w:rPr>
        <w:t>в отчете за 20</w:t>
      </w:r>
      <w:r w:rsidR="007A00E1">
        <w:rPr>
          <w:b/>
          <w:sz w:val="26"/>
          <w:szCs w:val="26"/>
        </w:rPr>
        <w:t>2</w:t>
      </w:r>
      <w:r w:rsidR="001A30A6">
        <w:rPr>
          <w:b/>
          <w:sz w:val="26"/>
          <w:szCs w:val="26"/>
        </w:rPr>
        <w:t>3</w:t>
      </w:r>
      <w:r w:rsidR="005A41F5" w:rsidRPr="007960E1">
        <w:rPr>
          <w:b/>
          <w:sz w:val="26"/>
          <w:szCs w:val="26"/>
        </w:rPr>
        <w:t xml:space="preserve"> год,</w:t>
      </w:r>
      <w:r w:rsidR="005A41F5">
        <w:rPr>
          <w:sz w:val="26"/>
          <w:szCs w:val="26"/>
        </w:rPr>
        <w:t xml:space="preserve"> должны совп</w:t>
      </w:r>
      <w:r w:rsidR="005A41F5">
        <w:rPr>
          <w:sz w:val="26"/>
          <w:szCs w:val="26"/>
        </w:rPr>
        <w:t>а</w:t>
      </w:r>
      <w:r w:rsidR="005A41F5">
        <w:rPr>
          <w:sz w:val="26"/>
          <w:szCs w:val="26"/>
        </w:rPr>
        <w:t xml:space="preserve">дать с данными </w:t>
      </w:r>
      <w:r w:rsidR="005A41F5" w:rsidRPr="005A41F5">
        <w:rPr>
          <w:b/>
          <w:sz w:val="26"/>
          <w:szCs w:val="26"/>
        </w:rPr>
        <w:t>остатков на конец года</w:t>
      </w:r>
      <w:r w:rsidR="005A41F5">
        <w:rPr>
          <w:sz w:val="26"/>
          <w:szCs w:val="26"/>
        </w:rPr>
        <w:t xml:space="preserve">, </w:t>
      </w:r>
      <w:r w:rsidR="005A41F5" w:rsidRPr="0017529A">
        <w:rPr>
          <w:sz w:val="26"/>
          <w:szCs w:val="26"/>
        </w:rPr>
        <w:t>представленны</w:t>
      </w:r>
      <w:r w:rsidR="00EC352E">
        <w:rPr>
          <w:sz w:val="26"/>
          <w:szCs w:val="26"/>
        </w:rPr>
        <w:t>ми</w:t>
      </w:r>
      <w:r w:rsidR="005A41F5" w:rsidRPr="0017529A">
        <w:rPr>
          <w:sz w:val="26"/>
          <w:szCs w:val="26"/>
        </w:rPr>
        <w:t xml:space="preserve"> </w:t>
      </w:r>
      <w:r w:rsidR="005A41F5" w:rsidRPr="007960E1">
        <w:rPr>
          <w:b/>
          <w:sz w:val="26"/>
          <w:szCs w:val="26"/>
        </w:rPr>
        <w:t>в отчете за 20</w:t>
      </w:r>
      <w:r w:rsidR="00CE7152">
        <w:rPr>
          <w:b/>
          <w:sz w:val="26"/>
          <w:szCs w:val="26"/>
        </w:rPr>
        <w:t>2</w:t>
      </w:r>
      <w:r w:rsidR="001A30A6">
        <w:rPr>
          <w:b/>
          <w:sz w:val="26"/>
          <w:szCs w:val="26"/>
        </w:rPr>
        <w:t>2</w:t>
      </w:r>
      <w:r w:rsidR="005A41F5" w:rsidRPr="007960E1">
        <w:rPr>
          <w:b/>
          <w:sz w:val="26"/>
          <w:szCs w:val="26"/>
        </w:rPr>
        <w:t xml:space="preserve"> год.</w:t>
      </w:r>
    </w:p>
    <w:p w:rsidR="008904CC" w:rsidRPr="00FE3FC5" w:rsidRDefault="00CC7283" w:rsidP="00D93F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заполнении отчета н</w:t>
      </w:r>
      <w:r w:rsidR="0016156B">
        <w:rPr>
          <w:sz w:val="26"/>
          <w:szCs w:val="26"/>
        </w:rPr>
        <w:t xml:space="preserve">еобходимо </w:t>
      </w:r>
      <w:r w:rsidR="00D94A2E">
        <w:rPr>
          <w:sz w:val="26"/>
          <w:szCs w:val="26"/>
        </w:rPr>
        <w:t>сравнить</w:t>
      </w:r>
      <w:r w:rsidR="005A1FAD" w:rsidRPr="00FE3FC5">
        <w:rPr>
          <w:b/>
          <w:sz w:val="26"/>
          <w:szCs w:val="26"/>
        </w:rPr>
        <w:t xml:space="preserve"> </w:t>
      </w:r>
      <w:r w:rsidR="005A1FAD">
        <w:rPr>
          <w:sz w:val="26"/>
          <w:szCs w:val="26"/>
        </w:rPr>
        <w:t>данны</w:t>
      </w:r>
      <w:r w:rsidR="00D94A2E">
        <w:rPr>
          <w:sz w:val="26"/>
          <w:szCs w:val="26"/>
        </w:rPr>
        <w:t>е</w:t>
      </w:r>
      <w:r w:rsidR="002519B5">
        <w:rPr>
          <w:sz w:val="26"/>
          <w:szCs w:val="26"/>
        </w:rPr>
        <w:t xml:space="preserve"> </w:t>
      </w:r>
      <w:r w:rsidR="002519B5" w:rsidRPr="0016156B">
        <w:rPr>
          <w:b/>
          <w:sz w:val="26"/>
          <w:szCs w:val="26"/>
        </w:rPr>
        <w:t>раздел</w:t>
      </w:r>
      <w:r w:rsidR="004443BE" w:rsidRPr="0016156B">
        <w:rPr>
          <w:b/>
          <w:sz w:val="26"/>
          <w:szCs w:val="26"/>
        </w:rPr>
        <w:t>ов</w:t>
      </w:r>
      <w:r w:rsidR="002519B5" w:rsidRPr="0016156B">
        <w:rPr>
          <w:b/>
          <w:sz w:val="26"/>
          <w:szCs w:val="26"/>
        </w:rPr>
        <w:t xml:space="preserve"> 8 </w:t>
      </w:r>
      <w:r w:rsidR="004443BE" w:rsidRPr="0016156B">
        <w:rPr>
          <w:b/>
          <w:sz w:val="26"/>
          <w:szCs w:val="26"/>
        </w:rPr>
        <w:t>и 9</w:t>
      </w:r>
      <w:r w:rsidR="005A1FAD">
        <w:rPr>
          <w:sz w:val="26"/>
          <w:szCs w:val="26"/>
        </w:rPr>
        <w:t xml:space="preserve"> </w:t>
      </w:r>
      <w:r w:rsidR="002519B5" w:rsidRPr="002519B5">
        <w:rPr>
          <w:b/>
          <w:sz w:val="26"/>
          <w:szCs w:val="26"/>
        </w:rPr>
        <w:t xml:space="preserve">по </w:t>
      </w:r>
      <w:r w:rsidR="005A1FAD" w:rsidRPr="002519B5">
        <w:rPr>
          <w:b/>
          <w:sz w:val="26"/>
          <w:szCs w:val="26"/>
        </w:rPr>
        <w:t>граф</w:t>
      </w:r>
      <w:r w:rsidR="002519B5" w:rsidRPr="002519B5">
        <w:rPr>
          <w:b/>
          <w:sz w:val="26"/>
          <w:szCs w:val="26"/>
        </w:rPr>
        <w:t>е</w:t>
      </w:r>
      <w:r w:rsidR="005A1FAD" w:rsidRPr="002519B5">
        <w:rPr>
          <w:b/>
          <w:sz w:val="26"/>
          <w:szCs w:val="26"/>
        </w:rPr>
        <w:t xml:space="preserve"> 3</w:t>
      </w:r>
      <w:r w:rsidR="005A1FAD">
        <w:rPr>
          <w:sz w:val="26"/>
          <w:szCs w:val="26"/>
        </w:rPr>
        <w:t xml:space="preserve"> </w:t>
      </w:r>
      <w:r w:rsidR="005A1FAD" w:rsidRPr="00FE3FC5">
        <w:rPr>
          <w:b/>
          <w:sz w:val="26"/>
          <w:szCs w:val="26"/>
        </w:rPr>
        <w:t>«Оборот»</w:t>
      </w:r>
      <w:r w:rsidR="00FE3FC5">
        <w:rPr>
          <w:sz w:val="26"/>
          <w:szCs w:val="26"/>
        </w:rPr>
        <w:t xml:space="preserve"> </w:t>
      </w:r>
      <w:r w:rsidR="0016156B" w:rsidRPr="0016156B">
        <w:rPr>
          <w:b/>
          <w:sz w:val="26"/>
          <w:szCs w:val="26"/>
        </w:rPr>
        <w:t>формы № 1-предприятие</w:t>
      </w:r>
      <w:r w:rsidR="0016156B">
        <w:rPr>
          <w:sz w:val="26"/>
          <w:szCs w:val="26"/>
        </w:rPr>
        <w:t xml:space="preserve"> </w:t>
      </w:r>
      <w:r w:rsidR="00FE3FC5">
        <w:rPr>
          <w:sz w:val="26"/>
          <w:szCs w:val="26"/>
        </w:rPr>
        <w:t xml:space="preserve">с ранее предоставленными данными </w:t>
      </w:r>
      <w:r w:rsidR="00FE3FC5" w:rsidRPr="00FE3FC5">
        <w:rPr>
          <w:b/>
          <w:sz w:val="26"/>
          <w:szCs w:val="26"/>
        </w:rPr>
        <w:t>формы № П-1 за январь-декабрь 20</w:t>
      </w:r>
      <w:r w:rsidR="00CE7152">
        <w:rPr>
          <w:b/>
          <w:sz w:val="26"/>
          <w:szCs w:val="26"/>
        </w:rPr>
        <w:t>2</w:t>
      </w:r>
      <w:r w:rsidR="001A30A6">
        <w:rPr>
          <w:b/>
          <w:sz w:val="26"/>
          <w:szCs w:val="26"/>
        </w:rPr>
        <w:t>3</w:t>
      </w:r>
      <w:r w:rsidR="00FE3FC5" w:rsidRPr="00FE3FC5">
        <w:rPr>
          <w:b/>
          <w:sz w:val="26"/>
          <w:szCs w:val="26"/>
        </w:rPr>
        <w:t xml:space="preserve"> года</w:t>
      </w:r>
      <w:r w:rsidR="00FE3FC5">
        <w:rPr>
          <w:sz w:val="26"/>
          <w:szCs w:val="26"/>
        </w:rPr>
        <w:t xml:space="preserve">, данные </w:t>
      </w:r>
      <w:r w:rsidR="00FE3FC5" w:rsidRPr="002519B5">
        <w:rPr>
          <w:b/>
          <w:sz w:val="26"/>
          <w:szCs w:val="26"/>
        </w:rPr>
        <w:t>по графе 1</w:t>
      </w:r>
      <w:r w:rsidR="00FE3FC5">
        <w:rPr>
          <w:sz w:val="26"/>
          <w:szCs w:val="26"/>
        </w:rPr>
        <w:t xml:space="preserve"> </w:t>
      </w:r>
      <w:r w:rsidR="00FE3FC5" w:rsidRPr="00FE3FC5">
        <w:rPr>
          <w:b/>
          <w:sz w:val="26"/>
          <w:szCs w:val="26"/>
        </w:rPr>
        <w:t>«Средняя численность работников»</w:t>
      </w:r>
      <w:r w:rsidR="00FE3FC5">
        <w:rPr>
          <w:sz w:val="26"/>
          <w:szCs w:val="26"/>
        </w:rPr>
        <w:t xml:space="preserve"> и </w:t>
      </w:r>
      <w:r w:rsidR="00FE3FC5" w:rsidRPr="002519B5">
        <w:rPr>
          <w:b/>
          <w:sz w:val="26"/>
          <w:szCs w:val="26"/>
        </w:rPr>
        <w:t>графе 2</w:t>
      </w:r>
      <w:r w:rsidR="00FE3FC5">
        <w:rPr>
          <w:sz w:val="26"/>
          <w:szCs w:val="26"/>
        </w:rPr>
        <w:t xml:space="preserve"> </w:t>
      </w:r>
      <w:r w:rsidR="00FE3FC5" w:rsidRPr="00FE3FC5">
        <w:rPr>
          <w:b/>
          <w:sz w:val="26"/>
          <w:szCs w:val="26"/>
        </w:rPr>
        <w:t>«Фонд начисленной заработной платы»</w:t>
      </w:r>
      <w:r w:rsidR="00FE3FC5">
        <w:rPr>
          <w:sz w:val="26"/>
          <w:szCs w:val="26"/>
        </w:rPr>
        <w:t xml:space="preserve"> с данными </w:t>
      </w:r>
      <w:r w:rsidR="00FE3FC5" w:rsidRPr="00FE3FC5">
        <w:rPr>
          <w:b/>
          <w:sz w:val="26"/>
          <w:szCs w:val="26"/>
        </w:rPr>
        <w:t>формы № П-4 за январь-декабрь 20</w:t>
      </w:r>
      <w:r w:rsidR="00CE7152">
        <w:rPr>
          <w:b/>
          <w:sz w:val="26"/>
          <w:szCs w:val="26"/>
        </w:rPr>
        <w:t>2</w:t>
      </w:r>
      <w:r w:rsidR="001A30A6">
        <w:rPr>
          <w:b/>
          <w:sz w:val="26"/>
          <w:szCs w:val="26"/>
        </w:rPr>
        <w:t>3</w:t>
      </w:r>
      <w:r w:rsidR="00FE3FC5" w:rsidRPr="00FE3FC5">
        <w:rPr>
          <w:b/>
          <w:sz w:val="26"/>
          <w:szCs w:val="26"/>
        </w:rPr>
        <w:t xml:space="preserve"> года</w:t>
      </w:r>
      <w:r w:rsidR="00FE3FC5" w:rsidRPr="004443BE">
        <w:rPr>
          <w:sz w:val="26"/>
          <w:szCs w:val="26"/>
        </w:rPr>
        <w:t>.</w:t>
      </w:r>
      <w:r w:rsidR="00FE3FC5">
        <w:rPr>
          <w:b/>
          <w:sz w:val="26"/>
          <w:szCs w:val="26"/>
        </w:rPr>
        <w:t xml:space="preserve"> </w:t>
      </w:r>
    </w:p>
    <w:p w:rsidR="004B6564" w:rsidRDefault="00B674F3" w:rsidP="00D93F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3249B" w:rsidRPr="0091350D">
        <w:rPr>
          <w:sz w:val="26"/>
          <w:szCs w:val="26"/>
        </w:rPr>
        <w:t xml:space="preserve">анные </w:t>
      </w:r>
      <w:r w:rsidR="00C3249B" w:rsidRPr="0091350D">
        <w:rPr>
          <w:b/>
          <w:sz w:val="26"/>
          <w:szCs w:val="26"/>
        </w:rPr>
        <w:t xml:space="preserve">по видам экономической </w:t>
      </w:r>
      <w:r w:rsidR="00C3249B" w:rsidRPr="0062710E">
        <w:rPr>
          <w:b/>
          <w:sz w:val="26"/>
          <w:szCs w:val="26"/>
        </w:rPr>
        <w:t>деятельности раздел</w:t>
      </w:r>
      <w:r w:rsidR="004443BE">
        <w:rPr>
          <w:b/>
          <w:sz w:val="26"/>
          <w:szCs w:val="26"/>
        </w:rPr>
        <w:t>а 8 по строке 802 и разд</w:t>
      </w:r>
      <w:r w:rsidR="004443BE">
        <w:rPr>
          <w:b/>
          <w:sz w:val="26"/>
          <w:szCs w:val="26"/>
        </w:rPr>
        <w:t>е</w:t>
      </w:r>
      <w:r w:rsidR="004443BE">
        <w:rPr>
          <w:b/>
          <w:sz w:val="26"/>
          <w:szCs w:val="26"/>
        </w:rPr>
        <w:t xml:space="preserve">ла </w:t>
      </w:r>
      <w:r w:rsidR="00C3249B" w:rsidRPr="0062710E">
        <w:rPr>
          <w:b/>
          <w:sz w:val="26"/>
          <w:szCs w:val="26"/>
        </w:rPr>
        <w:t>9</w:t>
      </w:r>
      <w:r w:rsidR="004443BE">
        <w:rPr>
          <w:b/>
          <w:sz w:val="26"/>
          <w:szCs w:val="26"/>
        </w:rPr>
        <w:t xml:space="preserve"> по строкам 902, 904</w:t>
      </w:r>
      <w:r w:rsidR="00C3249B" w:rsidRPr="0091350D">
        <w:rPr>
          <w:sz w:val="26"/>
          <w:szCs w:val="26"/>
        </w:rPr>
        <w:t xml:space="preserve"> </w:t>
      </w:r>
      <w:r w:rsidR="00C3249B" w:rsidRPr="0062710E">
        <w:rPr>
          <w:b/>
          <w:sz w:val="26"/>
          <w:szCs w:val="26"/>
        </w:rPr>
        <w:t>формы № 1-предприятие</w:t>
      </w:r>
      <w:r w:rsidR="00C3249B" w:rsidRPr="0091350D">
        <w:rPr>
          <w:sz w:val="26"/>
          <w:szCs w:val="26"/>
        </w:rPr>
        <w:t xml:space="preserve"> должны соответствовать </w:t>
      </w:r>
      <w:r w:rsidR="00D52FB9" w:rsidRPr="007960E1">
        <w:rPr>
          <w:b/>
          <w:sz w:val="26"/>
          <w:szCs w:val="26"/>
        </w:rPr>
        <w:t xml:space="preserve">тем видам </w:t>
      </w:r>
      <w:r w:rsidR="003847FB">
        <w:rPr>
          <w:b/>
          <w:sz w:val="26"/>
          <w:szCs w:val="26"/>
        </w:rPr>
        <w:t xml:space="preserve">экономической деятельности </w:t>
      </w:r>
      <w:r w:rsidR="00D52FB9" w:rsidRPr="007960E1">
        <w:rPr>
          <w:b/>
          <w:sz w:val="26"/>
          <w:szCs w:val="26"/>
        </w:rPr>
        <w:t>по ОКВЭД2,</w:t>
      </w:r>
      <w:r w:rsidR="00D52FB9">
        <w:rPr>
          <w:sz w:val="26"/>
          <w:szCs w:val="26"/>
        </w:rPr>
        <w:t xml:space="preserve"> которые организация указывала в течение г</w:t>
      </w:r>
      <w:r w:rsidR="00D52FB9">
        <w:rPr>
          <w:sz w:val="26"/>
          <w:szCs w:val="26"/>
        </w:rPr>
        <w:t>о</w:t>
      </w:r>
      <w:r w:rsidR="00D52FB9">
        <w:rPr>
          <w:sz w:val="26"/>
          <w:szCs w:val="26"/>
        </w:rPr>
        <w:t xml:space="preserve">да в </w:t>
      </w:r>
      <w:r w:rsidR="00C3249B" w:rsidRPr="0062710E">
        <w:rPr>
          <w:b/>
          <w:sz w:val="26"/>
          <w:szCs w:val="26"/>
        </w:rPr>
        <w:t>форм</w:t>
      </w:r>
      <w:r w:rsidR="00D52FB9">
        <w:rPr>
          <w:b/>
          <w:sz w:val="26"/>
          <w:szCs w:val="26"/>
        </w:rPr>
        <w:t>ах</w:t>
      </w:r>
      <w:r w:rsidR="00C3249B" w:rsidRPr="0062710E">
        <w:rPr>
          <w:b/>
          <w:sz w:val="26"/>
          <w:szCs w:val="26"/>
        </w:rPr>
        <w:t xml:space="preserve"> № П-1</w:t>
      </w:r>
      <w:r w:rsidR="00D52FB9">
        <w:rPr>
          <w:b/>
          <w:sz w:val="26"/>
          <w:szCs w:val="26"/>
        </w:rPr>
        <w:t xml:space="preserve"> (раздел 2 графа В) и </w:t>
      </w:r>
      <w:r w:rsidR="00C3249B" w:rsidRPr="0062710E">
        <w:rPr>
          <w:b/>
          <w:sz w:val="26"/>
          <w:szCs w:val="26"/>
        </w:rPr>
        <w:t xml:space="preserve"> № П-4</w:t>
      </w:r>
      <w:r w:rsidR="00D52FB9">
        <w:rPr>
          <w:b/>
          <w:sz w:val="26"/>
          <w:szCs w:val="26"/>
        </w:rPr>
        <w:t xml:space="preserve"> (строк</w:t>
      </w:r>
      <w:r w:rsidR="00DB4E77">
        <w:rPr>
          <w:b/>
          <w:sz w:val="26"/>
          <w:szCs w:val="26"/>
        </w:rPr>
        <w:t>а</w:t>
      </w:r>
      <w:r w:rsidR="00D52FB9">
        <w:rPr>
          <w:b/>
          <w:sz w:val="26"/>
          <w:szCs w:val="26"/>
        </w:rPr>
        <w:t xml:space="preserve"> 2 графа В)</w:t>
      </w:r>
      <w:r w:rsidR="00C3249B" w:rsidRPr="0091350D">
        <w:rPr>
          <w:sz w:val="26"/>
          <w:szCs w:val="26"/>
        </w:rPr>
        <w:t>.</w:t>
      </w:r>
    </w:p>
    <w:p w:rsidR="00646A12" w:rsidRDefault="008F7C42" w:rsidP="00D93F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также </w:t>
      </w:r>
      <w:r w:rsidR="0051411F">
        <w:rPr>
          <w:sz w:val="26"/>
          <w:szCs w:val="26"/>
        </w:rPr>
        <w:t xml:space="preserve">сопоставить данные </w:t>
      </w:r>
      <w:r w:rsidR="006575DC" w:rsidRPr="0016156B">
        <w:rPr>
          <w:b/>
          <w:sz w:val="26"/>
          <w:szCs w:val="26"/>
        </w:rPr>
        <w:t>разделов 8 и 9</w:t>
      </w:r>
      <w:r w:rsidR="006575DC">
        <w:rPr>
          <w:sz w:val="26"/>
          <w:szCs w:val="26"/>
        </w:rPr>
        <w:t xml:space="preserve"> </w:t>
      </w:r>
      <w:r w:rsidR="006575DC" w:rsidRPr="006575DC">
        <w:rPr>
          <w:b/>
          <w:sz w:val="26"/>
          <w:szCs w:val="26"/>
        </w:rPr>
        <w:t>граф</w:t>
      </w:r>
      <w:r w:rsidR="006575DC">
        <w:rPr>
          <w:b/>
          <w:sz w:val="26"/>
          <w:szCs w:val="26"/>
        </w:rPr>
        <w:t>а</w:t>
      </w:r>
      <w:r w:rsidR="006575DC" w:rsidRPr="006575DC">
        <w:rPr>
          <w:b/>
          <w:sz w:val="26"/>
          <w:szCs w:val="26"/>
        </w:rPr>
        <w:t xml:space="preserve"> 3</w:t>
      </w:r>
      <w:r w:rsidR="006575DC">
        <w:rPr>
          <w:sz w:val="26"/>
          <w:szCs w:val="26"/>
        </w:rPr>
        <w:t xml:space="preserve"> </w:t>
      </w:r>
      <w:r w:rsidR="006575DC" w:rsidRPr="002B7808">
        <w:rPr>
          <w:b/>
          <w:sz w:val="26"/>
          <w:szCs w:val="26"/>
        </w:rPr>
        <w:t xml:space="preserve">«Оборот» </w:t>
      </w:r>
      <w:r w:rsidR="002B7808" w:rsidRPr="006575DC">
        <w:rPr>
          <w:b/>
          <w:sz w:val="26"/>
          <w:szCs w:val="26"/>
        </w:rPr>
        <w:t>формы № 1</w:t>
      </w:r>
      <w:r w:rsidR="006575DC" w:rsidRPr="006575DC">
        <w:rPr>
          <w:b/>
          <w:sz w:val="26"/>
          <w:szCs w:val="26"/>
        </w:rPr>
        <w:t>-предприятие</w:t>
      </w:r>
      <w:r w:rsidR="00B8503F" w:rsidRPr="002B7808">
        <w:rPr>
          <w:b/>
          <w:sz w:val="26"/>
          <w:szCs w:val="26"/>
        </w:rPr>
        <w:t xml:space="preserve"> </w:t>
      </w:r>
      <w:r w:rsidR="00F82640" w:rsidRPr="002B7808">
        <w:rPr>
          <w:b/>
          <w:sz w:val="26"/>
          <w:szCs w:val="26"/>
        </w:rPr>
        <w:t>по ОКВЭД2 (4 знака)</w:t>
      </w:r>
      <w:r w:rsidR="00F82640">
        <w:rPr>
          <w:sz w:val="26"/>
          <w:szCs w:val="26"/>
        </w:rPr>
        <w:t xml:space="preserve"> </w:t>
      </w:r>
      <w:r w:rsidR="00B8503F">
        <w:rPr>
          <w:sz w:val="26"/>
          <w:szCs w:val="26"/>
        </w:rPr>
        <w:t>с</w:t>
      </w:r>
      <w:r w:rsidR="00FE288B">
        <w:rPr>
          <w:sz w:val="26"/>
          <w:szCs w:val="26"/>
        </w:rPr>
        <w:t>о</w:t>
      </w:r>
      <w:r w:rsidR="006575DC">
        <w:rPr>
          <w:sz w:val="26"/>
          <w:szCs w:val="26"/>
        </w:rPr>
        <w:t xml:space="preserve"> </w:t>
      </w:r>
      <w:r w:rsidR="00FE288B">
        <w:rPr>
          <w:sz w:val="26"/>
          <w:szCs w:val="26"/>
        </w:rPr>
        <w:t xml:space="preserve">стоимостными </w:t>
      </w:r>
      <w:r w:rsidR="00B8503F">
        <w:rPr>
          <w:sz w:val="26"/>
          <w:szCs w:val="26"/>
        </w:rPr>
        <w:t xml:space="preserve">данными </w:t>
      </w:r>
      <w:r w:rsidR="002B7808" w:rsidRPr="0017529A">
        <w:rPr>
          <w:b/>
          <w:sz w:val="26"/>
          <w:szCs w:val="26"/>
        </w:rPr>
        <w:t>годовой формы</w:t>
      </w:r>
      <w:r w:rsidR="002B7808" w:rsidRPr="0017529A">
        <w:rPr>
          <w:sz w:val="26"/>
          <w:szCs w:val="26"/>
        </w:rPr>
        <w:t xml:space="preserve"> </w:t>
      </w:r>
      <w:r w:rsidR="002B7808" w:rsidRPr="0017529A">
        <w:rPr>
          <w:b/>
          <w:sz w:val="26"/>
          <w:szCs w:val="26"/>
        </w:rPr>
        <w:t>№ 1-натура-БМ</w:t>
      </w:r>
      <w:r w:rsidR="002B7808">
        <w:rPr>
          <w:b/>
          <w:sz w:val="26"/>
          <w:szCs w:val="26"/>
        </w:rPr>
        <w:t xml:space="preserve"> </w:t>
      </w:r>
      <w:r w:rsidR="00B8503F" w:rsidRPr="002B7808">
        <w:rPr>
          <w:b/>
          <w:sz w:val="26"/>
          <w:szCs w:val="26"/>
        </w:rPr>
        <w:t xml:space="preserve">раздел 1 графа </w:t>
      </w:r>
      <w:r w:rsidR="00C21E78">
        <w:rPr>
          <w:b/>
          <w:sz w:val="26"/>
          <w:szCs w:val="26"/>
        </w:rPr>
        <w:t>5</w:t>
      </w:r>
      <w:r w:rsidR="00B8503F">
        <w:rPr>
          <w:sz w:val="26"/>
          <w:szCs w:val="26"/>
        </w:rPr>
        <w:t xml:space="preserve"> </w:t>
      </w:r>
      <w:r w:rsidR="00B8503F" w:rsidRPr="002B7808">
        <w:rPr>
          <w:b/>
          <w:sz w:val="26"/>
          <w:szCs w:val="26"/>
        </w:rPr>
        <w:t>«Отгружено на сторону в стоимо</w:t>
      </w:r>
      <w:r w:rsidR="002B7808" w:rsidRPr="002B7808">
        <w:rPr>
          <w:b/>
          <w:sz w:val="26"/>
          <w:szCs w:val="26"/>
        </w:rPr>
        <w:t>стном выражении</w:t>
      </w:r>
      <w:r w:rsidR="002B7808">
        <w:rPr>
          <w:b/>
          <w:sz w:val="26"/>
          <w:szCs w:val="26"/>
        </w:rPr>
        <w:t xml:space="preserve"> (без продукции, произведенной из давальческого сырья)</w:t>
      </w:r>
      <w:r w:rsidR="002B7808" w:rsidRPr="002B7808">
        <w:rPr>
          <w:b/>
          <w:sz w:val="26"/>
          <w:szCs w:val="26"/>
        </w:rPr>
        <w:t xml:space="preserve">» </w:t>
      </w:r>
      <w:r w:rsidR="00B8503F" w:rsidRPr="002B7808">
        <w:rPr>
          <w:b/>
          <w:sz w:val="26"/>
          <w:szCs w:val="26"/>
        </w:rPr>
        <w:t>по ОКПД2 (4 знака)</w:t>
      </w:r>
      <w:r w:rsidR="002B7808" w:rsidRPr="002B7808">
        <w:rPr>
          <w:sz w:val="26"/>
          <w:szCs w:val="26"/>
        </w:rPr>
        <w:t>.</w:t>
      </w:r>
      <w:r w:rsidR="00B8503F" w:rsidRPr="002B7808">
        <w:rPr>
          <w:sz w:val="26"/>
          <w:szCs w:val="26"/>
        </w:rPr>
        <w:t xml:space="preserve"> </w:t>
      </w:r>
      <w:r w:rsidR="001E5B14">
        <w:rPr>
          <w:sz w:val="26"/>
          <w:szCs w:val="26"/>
        </w:rPr>
        <w:t>При нал</w:t>
      </w:r>
      <w:r w:rsidR="001E5B14">
        <w:rPr>
          <w:sz w:val="26"/>
          <w:szCs w:val="26"/>
        </w:rPr>
        <w:t>и</w:t>
      </w:r>
      <w:r w:rsidR="001E5B14">
        <w:rPr>
          <w:sz w:val="26"/>
          <w:szCs w:val="26"/>
        </w:rPr>
        <w:t xml:space="preserve">чии </w:t>
      </w:r>
      <w:r w:rsidR="00BC170A">
        <w:rPr>
          <w:sz w:val="26"/>
          <w:szCs w:val="26"/>
        </w:rPr>
        <w:t xml:space="preserve">данных </w:t>
      </w:r>
      <w:r w:rsidR="001E5B14" w:rsidRPr="00FE288B">
        <w:rPr>
          <w:b/>
          <w:sz w:val="26"/>
          <w:szCs w:val="26"/>
        </w:rPr>
        <w:t>в графе 5 формы № 1-натура-БМ</w:t>
      </w:r>
      <w:r w:rsidR="001E5B14">
        <w:rPr>
          <w:sz w:val="26"/>
          <w:szCs w:val="26"/>
        </w:rPr>
        <w:t xml:space="preserve"> </w:t>
      </w:r>
      <w:r w:rsidR="00BC170A" w:rsidRPr="00BC170A">
        <w:rPr>
          <w:b/>
          <w:sz w:val="26"/>
          <w:szCs w:val="26"/>
        </w:rPr>
        <w:t xml:space="preserve">по </w:t>
      </w:r>
      <w:r w:rsidR="00BC170A">
        <w:rPr>
          <w:b/>
          <w:sz w:val="26"/>
          <w:szCs w:val="26"/>
        </w:rPr>
        <w:t xml:space="preserve">кодам продукции </w:t>
      </w:r>
      <w:r w:rsidR="00BC170A" w:rsidRPr="00BC170A">
        <w:rPr>
          <w:b/>
          <w:sz w:val="26"/>
          <w:szCs w:val="26"/>
        </w:rPr>
        <w:t>ОКПД2</w:t>
      </w:r>
      <w:r w:rsidR="0016156B">
        <w:rPr>
          <w:sz w:val="26"/>
          <w:szCs w:val="26"/>
        </w:rPr>
        <w:t xml:space="preserve"> </w:t>
      </w:r>
      <w:r w:rsidR="001E5B14">
        <w:rPr>
          <w:sz w:val="26"/>
          <w:szCs w:val="26"/>
        </w:rPr>
        <w:t xml:space="preserve">в форме </w:t>
      </w:r>
      <w:r w:rsidR="001E5B14" w:rsidRPr="00BC170A">
        <w:rPr>
          <w:b/>
          <w:sz w:val="26"/>
          <w:szCs w:val="26"/>
        </w:rPr>
        <w:t>№ 1-предприятие</w:t>
      </w:r>
      <w:r w:rsidR="001E5B14">
        <w:rPr>
          <w:sz w:val="26"/>
          <w:szCs w:val="26"/>
        </w:rPr>
        <w:t xml:space="preserve"> </w:t>
      </w:r>
      <w:r w:rsidR="001E5B14" w:rsidRPr="00BC170A">
        <w:rPr>
          <w:b/>
          <w:sz w:val="26"/>
          <w:szCs w:val="26"/>
        </w:rPr>
        <w:t>этот объем</w:t>
      </w:r>
      <w:r w:rsidR="001E5B14">
        <w:rPr>
          <w:sz w:val="26"/>
          <w:szCs w:val="26"/>
        </w:rPr>
        <w:t xml:space="preserve"> должен быть показан </w:t>
      </w:r>
      <w:r w:rsidR="001E5B14" w:rsidRPr="00BC170A">
        <w:rPr>
          <w:b/>
          <w:sz w:val="26"/>
          <w:szCs w:val="26"/>
        </w:rPr>
        <w:t xml:space="preserve">по соответствующему </w:t>
      </w:r>
      <w:r w:rsidR="00BC170A" w:rsidRPr="00BC170A">
        <w:rPr>
          <w:b/>
          <w:sz w:val="26"/>
          <w:szCs w:val="26"/>
        </w:rPr>
        <w:t>коду ОКВЭД2</w:t>
      </w:r>
      <w:r w:rsidR="009165BD">
        <w:rPr>
          <w:sz w:val="26"/>
          <w:szCs w:val="26"/>
        </w:rPr>
        <w:t>.</w:t>
      </w:r>
      <w:r w:rsidR="00BC170A">
        <w:rPr>
          <w:sz w:val="26"/>
          <w:szCs w:val="26"/>
        </w:rPr>
        <w:t xml:space="preserve"> Методология формирования показателя отгрузки по этим формам – </w:t>
      </w:r>
      <w:r w:rsidR="00BC170A" w:rsidRPr="00FD7370">
        <w:rPr>
          <w:b/>
          <w:sz w:val="26"/>
          <w:szCs w:val="26"/>
        </w:rPr>
        <w:t>единая.</w:t>
      </w:r>
      <w:r w:rsidR="00B8503F">
        <w:rPr>
          <w:b/>
          <w:sz w:val="26"/>
          <w:szCs w:val="26"/>
        </w:rPr>
        <w:t xml:space="preserve"> </w:t>
      </w:r>
      <w:r w:rsidR="005213AC" w:rsidRPr="005213AC">
        <w:rPr>
          <w:sz w:val="26"/>
          <w:szCs w:val="26"/>
        </w:rPr>
        <w:t xml:space="preserve">Расхождение между абсолютными данными может быть </w:t>
      </w:r>
      <w:r w:rsidR="005213AC">
        <w:rPr>
          <w:sz w:val="26"/>
          <w:szCs w:val="26"/>
        </w:rPr>
        <w:t xml:space="preserve">за счет продукции, не учитываемой в форме </w:t>
      </w:r>
      <w:r w:rsidR="005213AC" w:rsidRPr="005213AC">
        <w:rPr>
          <w:sz w:val="26"/>
          <w:szCs w:val="26"/>
        </w:rPr>
        <w:t>№ 1-натура-БМ</w:t>
      </w:r>
      <w:r w:rsidR="005213AC">
        <w:rPr>
          <w:sz w:val="26"/>
          <w:szCs w:val="26"/>
        </w:rPr>
        <w:t xml:space="preserve">, и в том случае, если организация выполняет </w:t>
      </w:r>
      <w:r w:rsidR="005213AC" w:rsidRPr="00FD7370">
        <w:rPr>
          <w:b/>
          <w:sz w:val="26"/>
          <w:szCs w:val="26"/>
        </w:rPr>
        <w:t>работы (услуги)</w:t>
      </w:r>
      <w:r w:rsidR="004B3F51" w:rsidRPr="00FD7370">
        <w:rPr>
          <w:b/>
          <w:sz w:val="26"/>
          <w:szCs w:val="26"/>
        </w:rPr>
        <w:t>.</w:t>
      </w:r>
    </w:p>
    <w:p w:rsidR="00652207" w:rsidRDefault="007960E1" w:rsidP="004D314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Сопоставление показателей</w:t>
      </w:r>
      <w:r w:rsidR="00B674F3">
        <w:rPr>
          <w:b/>
          <w:sz w:val="26"/>
          <w:szCs w:val="26"/>
        </w:rPr>
        <w:t xml:space="preserve"> </w:t>
      </w:r>
      <w:r w:rsidR="0005025A" w:rsidRPr="0091350D">
        <w:rPr>
          <w:sz w:val="26"/>
          <w:szCs w:val="26"/>
        </w:rPr>
        <w:t xml:space="preserve">формы № 1-предприятие </w:t>
      </w:r>
      <w:r w:rsidR="00775DEB">
        <w:rPr>
          <w:sz w:val="26"/>
          <w:szCs w:val="26"/>
        </w:rPr>
        <w:t>с</w:t>
      </w:r>
      <w:r w:rsidR="0005025A" w:rsidRPr="0091350D">
        <w:rPr>
          <w:sz w:val="26"/>
          <w:szCs w:val="26"/>
        </w:rPr>
        <w:t xml:space="preserve"> </w:t>
      </w:r>
      <w:r w:rsidR="0005025A" w:rsidRPr="001D586F">
        <w:rPr>
          <w:sz w:val="26"/>
          <w:szCs w:val="26"/>
        </w:rPr>
        <w:t>годовой бухгалтерской о</w:t>
      </w:r>
      <w:r w:rsidR="0005025A" w:rsidRPr="001D586F">
        <w:rPr>
          <w:sz w:val="26"/>
          <w:szCs w:val="26"/>
        </w:rPr>
        <w:t>т</w:t>
      </w:r>
      <w:r w:rsidR="0005025A" w:rsidRPr="001D586F">
        <w:rPr>
          <w:sz w:val="26"/>
          <w:szCs w:val="26"/>
        </w:rPr>
        <w:t>четност</w:t>
      </w:r>
      <w:r w:rsidR="00775DEB" w:rsidRPr="001D586F">
        <w:rPr>
          <w:sz w:val="26"/>
          <w:szCs w:val="26"/>
        </w:rPr>
        <w:t>ью</w:t>
      </w:r>
      <w:r w:rsidR="005168D8" w:rsidRPr="001D586F">
        <w:rPr>
          <w:sz w:val="26"/>
          <w:szCs w:val="26"/>
        </w:rPr>
        <w:t xml:space="preserve"> организации</w:t>
      </w:r>
      <w:r w:rsidR="0005025A" w:rsidRPr="001D586F">
        <w:rPr>
          <w:sz w:val="26"/>
          <w:szCs w:val="26"/>
        </w:rPr>
        <w:t xml:space="preserve"> и форм</w:t>
      </w:r>
      <w:r w:rsidR="00775DEB" w:rsidRPr="001D586F">
        <w:rPr>
          <w:sz w:val="26"/>
          <w:szCs w:val="26"/>
        </w:rPr>
        <w:t>ами</w:t>
      </w:r>
      <w:r w:rsidR="0005025A" w:rsidRPr="001D586F">
        <w:rPr>
          <w:sz w:val="26"/>
          <w:szCs w:val="26"/>
        </w:rPr>
        <w:t xml:space="preserve"> федеральных статистических наблюдений </w:t>
      </w:r>
      <w:r w:rsidR="0005025A" w:rsidRPr="00FD7370">
        <w:rPr>
          <w:b/>
          <w:sz w:val="26"/>
          <w:szCs w:val="26"/>
        </w:rPr>
        <w:t>за 20</w:t>
      </w:r>
      <w:r w:rsidR="007A00E1" w:rsidRPr="00FD7370">
        <w:rPr>
          <w:b/>
          <w:sz w:val="26"/>
          <w:szCs w:val="26"/>
        </w:rPr>
        <w:t>2</w:t>
      </w:r>
      <w:r w:rsidR="001A30A6">
        <w:rPr>
          <w:b/>
          <w:sz w:val="26"/>
          <w:szCs w:val="26"/>
        </w:rPr>
        <w:t>3</w:t>
      </w:r>
      <w:r w:rsidR="0005025A" w:rsidRPr="00FD7370">
        <w:rPr>
          <w:b/>
          <w:sz w:val="26"/>
          <w:szCs w:val="26"/>
        </w:rPr>
        <w:t xml:space="preserve"> год</w:t>
      </w:r>
      <w:r w:rsidR="0005025A" w:rsidRPr="008904CC">
        <w:rPr>
          <w:b/>
          <w:sz w:val="26"/>
          <w:szCs w:val="26"/>
        </w:rPr>
        <w:t xml:space="preserve"> </w:t>
      </w:r>
      <w:r w:rsidRPr="007960E1">
        <w:rPr>
          <w:sz w:val="26"/>
          <w:szCs w:val="26"/>
        </w:rPr>
        <w:t>представлено</w:t>
      </w:r>
      <w:r w:rsidR="0005025A" w:rsidRPr="0091350D">
        <w:rPr>
          <w:sz w:val="26"/>
          <w:szCs w:val="26"/>
        </w:rPr>
        <w:t xml:space="preserve"> в </w:t>
      </w:r>
      <w:r w:rsidR="004D314B">
        <w:rPr>
          <w:sz w:val="26"/>
          <w:szCs w:val="26"/>
        </w:rPr>
        <w:t>т</w:t>
      </w:r>
      <w:r w:rsidR="0005025A" w:rsidRPr="0091350D">
        <w:rPr>
          <w:sz w:val="26"/>
          <w:szCs w:val="26"/>
        </w:rPr>
        <w:t>аблице</w:t>
      </w:r>
      <w:r w:rsidR="004D314B" w:rsidRPr="004D314B">
        <w:rPr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264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268"/>
        <w:gridCol w:w="1033"/>
      </w:tblGrid>
      <w:tr w:rsidR="0067409B" w:rsidTr="0051411F">
        <w:trPr>
          <w:trHeight w:val="470"/>
        </w:trPr>
        <w:tc>
          <w:tcPr>
            <w:tcW w:w="4786" w:type="dxa"/>
            <w:vAlign w:val="center"/>
          </w:tcPr>
          <w:p w:rsidR="0067409B" w:rsidRPr="00DA0A81" w:rsidRDefault="0067409B" w:rsidP="00B5463B">
            <w:pPr>
              <w:spacing w:line="21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DA0A8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B5463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 xml:space="preserve">БОО </w:t>
            </w:r>
          </w:p>
          <w:p w:rsidR="0067409B" w:rsidRPr="00DA0A81" w:rsidRDefault="0067409B" w:rsidP="001A30A6">
            <w:pPr>
              <w:spacing w:line="21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DA0A81">
              <w:rPr>
                <w:b/>
                <w:sz w:val="22"/>
                <w:szCs w:val="22"/>
              </w:rPr>
              <w:t>за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B5463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1-предприятие</w:t>
            </w:r>
          </w:p>
          <w:p w:rsidR="0067409B" w:rsidRPr="00DA0A81" w:rsidRDefault="0067409B" w:rsidP="001A30A6">
            <w:pPr>
              <w:spacing w:line="21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DA0A81">
              <w:rPr>
                <w:b/>
                <w:sz w:val="22"/>
                <w:szCs w:val="22"/>
              </w:rPr>
              <w:t xml:space="preserve"> за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vAlign w:val="center"/>
          </w:tcPr>
          <w:p w:rsidR="0067409B" w:rsidRPr="00DA0A81" w:rsidRDefault="0067409B" w:rsidP="00B5463B">
            <w:pPr>
              <w:spacing w:line="21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Отн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шение да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ных*</w:t>
            </w:r>
          </w:p>
        </w:tc>
      </w:tr>
      <w:tr w:rsidR="0067409B" w:rsidTr="0051411F">
        <w:trPr>
          <w:trHeight w:val="507"/>
        </w:trPr>
        <w:tc>
          <w:tcPr>
            <w:tcW w:w="4786" w:type="dxa"/>
          </w:tcPr>
          <w:p w:rsidR="0067409B" w:rsidRPr="00DA0A81" w:rsidRDefault="0067409B" w:rsidP="001A72A8">
            <w:pPr>
              <w:widowControl w:val="0"/>
              <w:spacing w:before="10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Выручка за 20</w:t>
            </w:r>
            <w:r w:rsidR="007A00E1">
              <w:rPr>
                <w:sz w:val="22"/>
                <w:szCs w:val="22"/>
              </w:rPr>
              <w:t>2</w:t>
            </w:r>
            <w:r w:rsidR="001A72A8">
              <w:rPr>
                <w:sz w:val="22"/>
                <w:szCs w:val="22"/>
              </w:rPr>
              <w:t>3</w:t>
            </w:r>
            <w:r w:rsidR="007A00E1"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DA0A81">
              <w:rPr>
                <w:sz w:val="22"/>
                <w:szCs w:val="22"/>
              </w:rPr>
              <w:t xml:space="preserve"> (ф. №2)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стр.2110 гр.3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стр.(502+507+</w:t>
            </w:r>
          </w:p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513+514+526)</w:t>
            </w:r>
          </w:p>
        </w:tc>
        <w:tc>
          <w:tcPr>
            <w:tcW w:w="1033" w:type="dxa"/>
          </w:tcPr>
          <w:p w:rsidR="0067409B" w:rsidRPr="00DA0A81" w:rsidRDefault="0067409B" w:rsidP="00731444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+,-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5%</w:t>
            </w:r>
          </w:p>
        </w:tc>
      </w:tr>
      <w:tr w:rsidR="0067409B" w:rsidTr="0051411F">
        <w:trPr>
          <w:trHeight w:val="414"/>
        </w:trPr>
        <w:tc>
          <w:tcPr>
            <w:tcW w:w="4786" w:type="dxa"/>
          </w:tcPr>
          <w:p w:rsidR="0067409B" w:rsidRPr="00DA0A81" w:rsidRDefault="0067409B" w:rsidP="001A72A8">
            <w:pPr>
              <w:widowControl w:val="0"/>
              <w:spacing w:before="8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Уставный капитал на конец 20</w:t>
            </w:r>
            <w:r w:rsidR="007A00E1">
              <w:rPr>
                <w:sz w:val="22"/>
                <w:szCs w:val="22"/>
              </w:rPr>
              <w:t>2</w:t>
            </w:r>
            <w:r w:rsidR="001A72A8">
              <w:rPr>
                <w:sz w:val="22"/>
                <w:szCs w:val="22"/>
              </w:rPr>
              <w:t>3</w:t>
            </w:r>
            <w:r w:rsidR="007A00E1"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DA0A81">
              <w:rPr>
                <w:sz w:val="22"/>
                <w:szCs w:val="22"/>
              </w:rPr>
              <w:t xml:space="preserve"> (ф. №1)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8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стр.1310 гр.3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8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стр.201 гр.1</w:t>
            </w:r>
          </w:p>
        </w:tc>
        <w:tc>
          <w:tcPr>
            <w:tcW w:w="1033" w:type="dxa"/>
          </w:tcPr>
          <w:p w:rsidR="0067409B" w:rsidRPr="007B49CF" w:rsidRDefault="007B49CF" w:rsidP="007B49CF">
            <w:pPr>
              <w:spacing w:before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равны </w:t>
            </w:r>
          </w:p>
        </w:tc>
      </w:tr>
      <w:tr w:rsidR="0067409B" w:rsidTr="0051411F">
        <w:trPr>
          <w:trHeight w:val="414"/>
        </w:trPr>
        <w:tc>
          <w:tcPr>
            <w:tcW w:w="4786" w:type="dxa"/>
          </w:tcPr>
          <w:p w:rsidR="0067409B" w:rsidRPr="00DA0A81" w:rsidRDefault="0067409B" w:rsidP="00A32691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409B" w:rsidRPr="00DA0A81" w:rsidRDefault="0067409B" w:rsidP="00AB6AD0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 xml:space="preserve">1-предприятие </w:t>
            </w:r>
          </w:p>
          <w:p w:rsidR="0067409B" w:rsidRPr="00DA0A81" w:rsidRDefault="0067409B" w:rsidP="001A30A6">
            <w:pPr>
              <w:spacing w:before="2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за 20</w:t>
            </w:r>
            <w:r w:rsidR="00CE7152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2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7409B" w:rsidRPr="00DA0A81" w:rsidRDefault="0067409B" w:rsidP="00AB6AD0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 xml:space="preserve">1-предприятие </w:t>
            </w:r>
          </w:p>
          <w:p w:rsidR="0067409B" w:rsidRPr="00DA0A81" w:rsidRDefault="0067409B" w:rsidP="001A30A6">
            <w:pPr>
              <w:spacing w:before="2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за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vAlign w:val="center"/>
          </w:tcPr>
          <w:p w:rsidR="0067409B" w:rsidRPr="00DA0A81" w:rsidRDefault="0067409B" w:rsidP="007314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0678" w:rsidTr="0051411F">
        <w:trPr>
          <w:trHeight w:val="414"/>
        </w:trPr>
        <w:tc>
          <w:tcPr>
            <w:tcW w:w="4786" w:type="dxa"/>
          </w:tcPr>
          <w:p w:rsidR="00FC0678" w:rsidRPr="00DA0A81" w:rsidRDefault="00FC0678" w:rsidP="00A32691">
            <w:pPr>
              <w:widowControl w:val="0"/>
              <w:spacing w:before="80" w:line="216" w:lineRule="auto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Дата начала хозяйственной деятельности</w:t>
            </w:r>
          </w:p>
        </w:tc>
        <w:tc>
          <w:tcPr>
            <w:tcW w:w="2268" w:type="dxa"/>
          </w:tcPr>
          <w:p w:rsidR="00FC0678" w:rsidRPr="00DA0A81" w:rsidRDefault="00FC0678" w:rsidP="00BB5799">
            <w:pPr>
              <w:spacing w:before="80" w:line="216" w:lineRule="auto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стр.10</w:t>
            </w:r>
            <w:r w:rsidR="00BB5799">
              <w:rPr>
                <w:sz w:val="22"/>
                <w:szCs w:val="22"/>
              </w:rPr>
              <w:t>1</w:t>
            </w:r>
            <w:r w:rsidRPr="00DA0A81">
              <w:rPr>
                <w:sz w:val="22"/>
                <w:szCs w:val="22"/>
              </w:rPr>
              <w:t xml:space="preserve"> гр.1</w:t>
            </w:r>
          </w:p>
        </w:tc>
        <w:tc>
          <w:tcPr>
            <w:tcW w:w="2268" w:type="dxa"/>
          </w:tcPr>
          <w:p w:rsidR="00FC0678" w:rsidRPr="00DA0A81" w:rsidRDefault="00FC0678" w:rsidP="007A00E1">
            <w:pPr>
              <w:spacing w:before="80" w:line="216" w:lineRule="auto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стр.10</w:t>
            </w:r>
            <w:r w:rsidR="007A00E1">
              <w:rPr>
                <w:sz w:val="22"/>
                <w:szCs w:val="22"/>
              </w:rPr>
              <w:t>1</w:t>
            </w:r>
            <w:r w:rsidRPr="00DA0A81">
              <w:rPr>
                <w:sz w:val="22"/>
                <w:szCs w:val="22"/>
              </w:rPr>
              <w:t xml:space="preserve"> гр.1</w:t>
            </w:r>
          </w:p>
        </w:tc>
        <w:tc>
          <w:tcPr>
            <w:tcW w:w="1033" w:type="dxa"/>
            <w:vMerge w:val="restart"/>
          </w:tcPr>
          <w:p w:rsidR="00FC0678" w:rsidRPr="00DA0A81" w:rsidRDefault="00FC0678" w:rsidP="0073144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FC0678" w:rsidRPr="003739A1" w:rsidRDefault="007B49CF" w:rsidP="007B49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равны</w:t>
            </w:r>
          </w:p>
        </w:tc>
      </w:tr>
      <w:tr w:rsidR="00FC0678" w:rsidTr="0051411F">
        <w:trPr>
          <w:trHeight w:val="414"/>
        </w:trPr>
        <w:tc>
          <w:tcPr>
            <w:tcW w:w="4786" w:type="dxa"/>
          </w:tcPr>
          <w:p w:rsidR="00FC0678" w:rsidRPr="00DA0A81" w:rsidRDefault="00FC0678" w:rsidP="00A32691">
            <w:pPr>
              <w:widowControl w:val="0"/>
              <w:spacing w:before="8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Уставный капитал по акционерам</w:t>
            </w:r>
            <w:r>
              <w:rPr>
                <w:sz w:val="22"/>
                <w:szCs w:val="22"/>
              </w:rPr>
              <w:t xml:space="preserve"> (учредителям)</w:t>
            </w:r>
          </w:p>
        </w:tc>
        <w:tc>
          <w:tcPr>
            <w:tcW w:w="2268" w:type="dxa"/>
          </w:tcPr>
          <w:p w:rsidR="00FC0678" w:rsidRPr="00DA0A81" w:rsidRDefault="00FC0678" w:rsidP="00731444">
            <w:pPr>
              <w:spacing w:before="8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стр.(20</w:t>
            </w:r>
            <w:r>
              <w:rPr>
                <w:sz w:val="22"/>
                <w:szCs w:val="22"/>
              </w:rPr>
              <w:t>2</w:t>
            </w:r>
            <w:r w:rsidRPr="00DA0A81">
              <w:rPr>
                <w:b/>
                <w:sz w:val="22"/>
                <w:szCs w:val="22"/>
              </w:rPr>
              <w:t>÷</w:t>
            </w:r>
            <w:r w:rsidRPr="00DA0A81">
              <w:rPr>
                <w:sz w:val="22"/>
                <w:szCs w:val="22"/>
              </w:rPr>
              <w:t>302)</w:t>
            </w:r>
          </w:p>
        </w:tc>
        <w:tc>
          <w:tcPr>
            <w:tcW w:w="2268" w:type="dxa"/>
          </w:tcPr>
          <w:p w:rsidR="00FC0678" w:rsidRPr="00DA0A81" w:rsidRDefault="00FC0678" w:rsidP="00731444">
            <w:pPr>
              <w:spacing w:before="8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стр.(20</w:t>
            </w:r>
            <w:r>
              <w:rPr>
                <w:sz w:val="22"/>
                <w:szCs w:val="22"/>
              </w:rPr>
              <w:t>2</w:t>
            </w:r>
            <w:r w:rsidRPr="00DA0A81">
              <w:rPr>
                <w:b/>
                <w:sz w:val="22"/>
                <w:szCs w:val="22"/>
              </w:rPr>
              <w:t>÷</w:t>
            </w:r>
            <w:r w:rsidRPr="00DA0A81">
              <w:rPr>
                <w:sz w:val="22"/>
                <w:szCs w:val="22"/>
              </w:rPr>
              <w:t>302)</w:t>
            </w:r>
          </w:p>
        </w:tc>
        <w:tc>
          <w:tcPr>
            <w:tcW w:w="1033" w:type="dxa"/>
            <w:vMerge/>
          </w:tcPr>
          <w:p w:rsidR="00FC0678" w:rsidRPr="00DA0A81" w:rsidRDefault="00FC0678" w:rsidP="00731444">
            <w:pPr>
              <w:jc w:val="center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455"/>
        </w:trPr>
        <w:tc>
          <w:tcPr>
            <w:tcW w:w="4786" w:type="dxa"/>
          </w:tcPr>
          <w:p w:rsidR="0067409B" w:rsidRPr="00DA0A81" w:rsidRDefault="0067409B" w:rsidP="00A32691">
            <w:pPr>
              <w:pStyle w:val="3"/>
              <w:keepNext w:val="0"/>
              <w:widowControl w:val="0"/>
              <w:ind w:right="-57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67409B" w:rsidRPr="00DA0A81" w:rsidRDefault="0067409B" w:rsidP="001A30A6">
            <w:pPr>
              <w:spacing w:before="2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A0A81">
              <w:rPr>
                <w:b/>
                <w:sz w:val="22"/>
                <w:szCs w:val="22"/>
              </w:rPr>
              <w:t>П-1 за январь-декабрь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7409B" w:rsidRPr="00DA0A81" w:rsidRDefault="0067409B" w:rsidP="00AB6AD0">
            <w:pPr>
              <w:pStyle w:val="3"/>
              <w:spacing w:before="20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 xml:space="preserve">1-предприятие </w:t>
            </w:r>
          </w:p>
          <w:p w:rsidR="0067409B" w:rsidRPr="00DA0A81" w:rsidRDefault="0067409B" w:rsidP="001A30A6">
            <w:pPr>
              <w:pStyle w:val="3"/>
              <w:spacing w:before="20"/>
              <w:rPr>
                <w:sz w:val="22"/>
                <w:szCs w:val="22"/>
                <w:highlight w:val="yellow"/>
              </w:rPr>
            </w:pPr>
            <w:r w:rsidRPr="00DA0A81">
              <w:rPr>
                <w:sz w:val="22"/>
                <w:szCs w:val="22"/>
              </w:rPr>
              <w:t>за 20</w:t>
            </w:r>
            <w:r w:rsidR="007A00E1">
              <w:rPr>
                <w:sz w:val="22"/>
                <w:szCs w:val="22"/>
              </w:rPr>
              <w:t>2</w:t>
            </w:r>
            <w:r w:rsidR="001A30A6">
              <w:rPr>
                <w:sz w:val="22"/>
                <w:szCs w:val="22"/>
              </w:rPr>
              <w:t>3</w:t>
            </w:r>
            <w:r w:rsidRPr="00DA0A8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3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384"/>
        </w:trPr>
        <w:tc>
          <w:tcPr>
            <w:tcW w:w="4786" w:type="dxa"/>
          </w:tcPr>
          <w:p w:rsidR="0067409B" w:rsidRPr="00DA0A81" w:rsidRDefault="0067409B" w:rsidP="00A32691">
            <w:pPr>
              <w:pStyle w:val="3"/>
              <w:keepNext w:val="0"/>
              <w:widowControl w:val="0"/>
              <w:ind w:right="-57"/>
              <w:jc w:val="left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>Отгружено товаров собственного производства, выполнено работ и услуг</w:t>
            </w:r>
            <w:r>
              <w:rPr>
                <w:b w:val="0"/>
                <w:sz w:val="22"/>
                <w:szCs w:val="22"/>
              </w:rPr>
              <w:t xml:space="preserve"> собственными силами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стр.01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pStyle w:val="3"/>
              <w:spacing w:before="100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>стр.502</w:t>
            </w:r>
          </w:p>
        </w:tc>
        <w:tc>
          <w:tcPr>
            <w:tcW w:w="1033" w:type="dxa"/>
            <w:vAlign w:val="center"/>
          </w:tcPr>
          <w:p w:rsidR="0067409B" w:rsidRPr="00DA0A81" w:rsidRDefault="0067409B" w:rsidP="00731444">
            <w:pPr>
              <w:spacing w:before="8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+,-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5%</w:t>
            </w:r>
          </w:p>
        </w:tc>
      </w:tr>
      <w:tr w:rsidR="0067409B" w:rsidTr="0051411F">
        <w:trPr>
          <w:trHeight w:val="384"/>
        </w:trPr>
        <w:tc>
          <w:tcPr>
            <w:tcW w:w="4786" w:type="dxa"/>
          </w:tcPr>
          <w:p w:rsidR="0067409B" w:rsidRPr="00DA0A81" w:rsidRDefault="0067409B" w:rsidP="00D93FE8">
            <w:pPr>
              <w:widowControl w:val="0"/>
              <w:ind w:left="142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DA0A81">
              <w:rPr>
                <w:sz w:val="22"/>
                <w:szCs w:val="22"/>
              </w:rPr>
              <w:t xml:space="preserve">тгружено товаров собственного </w:t>
            </w:r>
            <w:r w:rsidR="00D93FE8"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 xml:space="preserve">производства, выполнено работ и услуг </w:t>
            </w:r>
            <w:r w:rsidRPr="00555F9B">
              <w:rPr>
                <w:b/>
                <w:sz w:val="22"/>
                <w:szCs w:val="22"/>
              </w:rPr>
              <w:t xml:space="preserve">по </w:t>
            </w:r>
            <w:r w:rsidR="00157A9B">
              <w:rPr>
                <w:b/>
                <w:sz w:val="22"/>
                <w:szCs w:val="22"/>
              </w:rPr>
              <w:t xml:space="preserve">фактическим </w:t>
            </w:r>
            <w:r w:rsidRPr="00555F9B">
              <w:rPr>
                <w:b/>
                <w:sz w:val="22"/>
                <w:szCs w:val="22"/>
              </w:rPr>
              <w:t>видам экономической де</w:t>
            </w:r>
            <w:r w:rsidRPr="00555F9B">
              <w:rPr>
                <w:b/>
                <w:sz w:val="22"/>
                <w:szCs w:val="22"/>
              </w:rPr>
              <w:t>я</w:t>
            </w:r>
            <w:r w:rsidRPr="00555F9B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</w:tcPr>
          <w:p w:rsidR="0067409B" w:rsidRPr="00DA0A81" w:rsidRDefault="0067409B" w:rsidP="00157A9B">
            <w:pPr>
              <w:spacing w:before="4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стр.21</w:t>
            </w:r>
          </w:p>
          <w:p w:rsidR="0067409B" w:rsidRDefault="0067409B" w:rsidP="00157A9B">
            <w:pPr>
              <w:spacing w:before="4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 xml:space="preserve">по </w:t>
            </w:r>
            <w:r w:rsidR="00AB6AD0">
              <w:rPr>
                <w:sz w:val="22"/>
                <w:szCs w:val="22"/>
              </w:rPr>
              <w:t>код</w:t>
            </w:r>
          </w:p>
          <w:p w:rsidR="0067409B" w:rsidRPr="00DA0A81" w:rsidRDefault="0067409B" w:rsidP="004C7188">
            <w:pPr>
              <w:spacing w:before="4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ОКВЭД2</w:t>
            </w:r>
            <w:r w:rsidR="004C7188"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(гр.</w:t>
            </w:r>
            <w:r w:rsidR="004C7188"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В)</w:t>
            </w:r>
          </w:p>
        </w:tc>
        <w:tc>
          <w:tcPr>
            <w:tcW w:w="2268" w:type="dxa"/>
          </w:tcPr>
          <w:p w:rsidR="0067409B" w:rsidRPr="00DA0A81" w:rsidRDefault="0067409B" w:rsidP="00157A9B">
            <w:pPr>
              <w:pStyle w:val="3"/>
              <w:spacing w:before="40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 xml:space="preserve">стр.802(902,903) </w:t>
            </w:r>
          </w:p>
          <w:p w:rsidR="00DE0FFB" w:rsidRDefault="0067409B" w:rsidP="00157A9B">
            <w:pPr>
              <w:pStyle w:val="3"/>
              <w:spacing w:before="40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 xml:space="preserve">гр. 3 по </w:t>
            </w:r>
            <w:r w:rsidR="00AB6AD0">
              <w:rPr>
                <w:b w:val="0"/>
                <w:sz w:val="22"/>
                <w:szCs w:val="22"/>
              </w:rPr>
              <w:t>код</w:t>
            </w:r>
          </w:p>
          <w:p w:rsidR="0067409B" w:rsidRPr="00DA0A81" w:rsidRDefault="0067409B" w:rsidP="00157A9B">
            <w:pPr>
              <w:pStyle w:val="3"/>
              <w:spacing w:before="40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ОКВЭД2</w:t>
            </w:r>
            <w:r w:rsidR="004C7188"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>(гр.</w:t>
            </w:r>
            <w:r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>В)</w:t>
            </w:r>
          </w:p>
        </w:tc>
        <w:tc>
          <w:tcPr>
            <w:tcW w:w="1033" w:type="dxa"/>
          </w:tcPr>
          <w:p w:rsidR="0067409B" w:rsidRPr="00DA0A81" w:rsidRDefault="0067409B" w:rsidP="007314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коды ОКВЭД2</w:t>
            </w:r>
          </w:p>
          <w:p w:rsidR="0067409B" w:rsidRPr="007B49CF" w:rsidRDefault="007B49CF" w:rsidP="007B49CF">
            <w:pPr>
              <w:jc w:val="center"/>
              <w:rPr>
                <w:sz w:val="22"/>
                <w:szCs w:val="22"/>
              </w:rPr>
            </w:pPr>
            <w:r w:rsidRPr="007B49CF">
              <w:rPr>
                <w:sz w:val="22"/>
                <w:szCs w:val="22"/>
              </w:rPr>
              <w:t>равны</w:t>
            </w:r>
          </w:p>
        </w:tc>
      </w:tr>
      <w:tr w:rsidR="0067409B" w:rsidTr="0051411F">
        <w:trPr>
          <w:trHeight w:val="388"/>
        </w:trPr>
        <w:tc>
          <w:tcPr>
            <w:tcW w:w="4786" w:type="dxa"/>
          </w:tcPr>
          <w:p w:rsidR="0067409B" w:rsidRPr="00DA0A81" w:rsidRDefault="0067409B" w:rsidP="00A32691">
            <w:pPr>
              <w:widowControl w:val="0"/>
              <w:spacing w:before="8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Продано товаров несобственного производства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стр.02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стр.(507+512)</w:t>
            </w:r>
          </w:p>
        </w:tc>
        <w:tc>
          <w:tcPr>
            <w:tcW w:w="1033" w:type="dxa"/>
            <w:vMerge w:val="restart"/>
          </w:tcPr>
          <w:p w:rsidR="0067409B" w:rsidRDefault="0067409B" w:rsidP="00731444">
            <w:pPr>
              <w:spacing w:before="100"/>
              <w:jc w:val="center"/>
              <w:rPr>
                <w:b/>
                <w:sz w:val="22"/>
                <w:szCs w:val="22"/>
              </w:rPr>
            </w:pPr>
          </w:p>
          <w:p w:rsidR="0067409B" w:rsidRDefault="0067409B" w:rsidP="00731444">
            <w:pPr>
              <w:spacing w:before="100"/>
              <w:jc w:val="center"/>
              <w:rPr>
                <w:b/>
                <w:sz w:val="22"/>
                <w:szCs w:val="22"/>
              </w:rPr>
            </w:pPr>
          </w:p>
          <w:p w:rsidR="0067409B" w:rsidRDefault="0067409B" w:rsidP="00731444">
            <w:pPr>
              <w:spacing w:before="100"/>
              <w:jc w:val="center"/>
              <w:rPr>
                <w:b/>
                <w:sz w:val="22"/>
                <w:szCs w:val="22"/>
              </w:rPr>
            </w:pPr>
          </w:p>
          <w:p w:rsidR="0067409B" w:rsidRDefault="0067409B" w:rsidP="00731444">
            <w:pPr>
              <w:spacing w:before="100"/>
              <w:jc w:val="center"/>
              <w:rPr>
                <w:b/>
                <w:sz w:val="22"/>
                <w:szCs w:val="22"/>
              </w:rPr>
            </w:pPr>
          </w:p>
          <w:p w:rsidR="0067409B" w:rsidRDefault="0067409B" w:rsidP="00731444">
            <w:pPr>
              <w:spacing w:before="100"/>
              <w:jc w:val="center"/>
              <w:rPr>
                <w:b/>
                <w:sz w:val="22"/>
                <w:szCs w:val="22"/>
              </w:rPr>
            </w:pPr>
          </w:p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+,-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5%</w:t>
            </w:r>
          </w:p>
        </w:tc>
      </w:tr>
      <w:tr w:rsidR="0067409B" w:rsidTr="0051411F">
        <w:trPr>
          <w:trHeight w:val="415"/>
        </w:trPr>
        <w:tc>
          <w:tcPr>
            <w:tcW w:w="4786" w:type="dxa"/>
          </w:tcPr>
          <w:p w:rsidR="0067409B" w:rsidRPr="00DA0A81" w:rsidRDefault="0067409B" w:rsidP="00A32691">
            <w:pPr>
              <w:widowControl w:val="0"/>
              <w:spacing w:before="8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Оборот организации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8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стр.(01+02)</w:t>
            </w:r>
          </w:p>
        </w:tc>
        <w:tc>
          <w:tcPr>
            <w:tcW w:w="2268" w:type="dxa"/>
          </w:tcPr>
          <w:p w:rsidR="0067409B" w:rsidRPr="00DA0A81" w:rsidRDefault="0067409B" w:rsidP="00731444">
            <w:pPr>
              <w:spacing w:before="8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стр.801 гр.3</w:t>
            </w:r>
          </w:p>
        </w:tc>
        <w:tc>
          <w:tcPr>
            <w:tcW w:w="1033" w:type="dxa"/>
            <w:vMerge/>
          </w:tcPr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415"/>
        </w:trPr>
        <w:tc>
          <w:tcPr>
            <w:tcW w:w="4786" w:type="dxa"/>
          </w:tcPr>
          <w:p w:rsidR="0067409B" w:rsidRPr="00DA0A81" w:rsidRDefault="0067409B" w:rsidP="00A32691">
            <w:pPr>
              <w:widowControl w:val="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lastRenderedPageBreak/>
              <w:t>Произведено промышленной продукции, зачи</w:t>
            </w:r>
            <w:r w:rsidRPr="00DA0A81">
              <w:rPr>
                <w:sz w:val="22"/>
                <w:szCs w:val="22"/>
              </w:rPr>
              <w:t>с</w:t>
            </w:r>
            <w:r w:rsidRPr="00DA0A81">
              <w:rPr>
                <w:sz w:val="22"/>
                <w:szCs w:val="22"/>
              </w:rPr>
              <w:t xml:space="preserve">ленной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DA0A81">
              <w:rPr>
                <w:sz w:val="22"/>
                <w:szCs w:val="22"/>
              </w:rPr>
              <w:t>в основные средства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стр.06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стр.515</w:t>
            </w:r>
          </w:p>
        </w:tc>
        <w:tc>
          <w:tcPr>
            <w:tcW w:w="1033" w:type="dxa"/>
            <w:vMerge/>
            <w:vAlign w:val="center"/>
          </w:tcPr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422"/>
        </w:trPr>
        <w:tc>
          <w:tcPr>
            <w:tcW w:w="4786" w:type="dxa"/>
          </w:tcPr>
          <w:p w:rsidR="0067409B" w:rsidRPr="00DA0A81" w:rsidRDefault="0067409B" w:rsidP="00A32691">
            <w:pPr>
              <w:widowControl w:val="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lastRenderedPageBreak/>
              <w:t>Строительно-монтажные работы, выполненные хозяйственным способом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стр.07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стр.517</w:t>
            </w:r>
          </w:p>
        </w:tc>
        <w:tc>
          <w:tcPr>
            <w:tcW w:w="1033" w:type="dxa"/>
            <w:vMerge/>
          </w:tcPr>
          <w:p w:rsidR="0067409B" w:rsidRPr="00DA0A81" w:rsidRDefault="0067409B" w:rsidP="00731444">
            <w:pPr>
              <w:spacing w:before="100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413"/>
        </w:trPr>
        <w:tc>
          <w:tcPr>
            <w:tcW w:w="4786" w:type="dxa"/>
          </w:tcPr>
          <w:p w:rsidR="0067409B" w:rsidRPr="00DA0A81" w:rsidRDefault="0067409B" w:rsidP="00A32691">
            <w:pPr>
              <w:widowControl w:val="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Произведено сельскохозяйственной продукции, зачисленной в основные средства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стр.08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стр.516</w:t>
            </w:r>
          </w:p>
        </w:tc>
        <w:tc>
          <w:tcPr>
            <w:tcW w:w="1033" w:type="dxa"/>
            <w:vMerge/>
          </w:tcPr>
          <w:p w:rsidR="0067409B" w:rsidRPr="00DA0A81" w:rsidRDefault="0067409B" w:rsidP="00731444">
            <w:pPr>
              <w:spacing w:before="100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419"/>
        </w:trPr>
        <w:tc>
          <w:tcPr>
            <w:tcW w:w="4786" w:type="dxa"/>
          </w:tcPr>
          <w:p w:rsidR="0067409B" w:rsidRPr="00DA0A81" w:rsidRDefault="0067409B" w:rsidP="00A32691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</w:t>
            </w:r>
            <w:r w:rsidRPr="00DA0A81">
              <w:rPr>
                <w:sz w:val="22"/>
                <w:szCs w:val="22"/>
              </w:rPr>
              <w:t xml:space="preserve"> сельскохозяйственной продукции со</w:t>
            </w:r>
            <w:r w:rsidRPr="00DA0A81">
              <w:rPr>
                <w:sz w:val="22"/>
                <w:szCs w:val="22"/>
              </w:rPr>
              <w:t>б</w:t>
            </w:r>
            <w:r w:rsidRPr="00DA0A81">
              <w:rPr>
                <w:sz w:val="22"/>
                <w:szCs w:val="22"/>
              </w:rPr>
              <w:t>ственного производства</w:t>
            </w:r>
            <w:r>
              <w:rPr>
                <w:sz w:val="22"/>
                <w:szCs w:val="22"/>
              </w:rPr>
              <w:t xml:space="preserve"> своим н</w:t>
            </w:r>
            <w:r w:rsidRPr="00DA0A81">
              <w:rPr>
                <w:sz w:val="22"/>
                <w:szCs w:val="22"/>
              </w:rPr>
              <w:t>есельскохозя</w:t>
            </w:r>
            <w:r w:rsidRPr="00DA0A81">
              <w:rPr>
                <w:sz w:val="22"/>
                <w:szCs w:val="22"/>
              </w:rPr>
              <w:t>й</w:t>
            </w:r>
            <w:r w:rsidRPr="00DA0A81">
              <w:rPr>
                <w:sz w:val="22"/>
                <w:szCs w:val="22"/>
              </w:rPr>
              <w:t>ственным подразделениям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стр.09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стр.520</w:t>
            </w:r>
          </w:p>
        </w:tc>
        <w:tc>
          <w:tcPr>
            <w:tcW w:w="1033" w:type="dxa"/>
            <w:vMerge/>
          </w:tcPr>
          <w:p w:rsidR="0067409B" w:rsidRPr="00DA0A81" w:rsidRDefault="0067409B" w:rsidP="00731444">
            <w:pPr>
              <w:spacing w:before="100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425"/>
        </w:trPr>
        <w:tc>
          <w:tcPr>
            <w:tcW w:w="4786" w:type="dxa"/>
          </w:tcPr>
          <w:p w:rsidR="0067409B" w:rsidRDefault="0067409B" w:rsidP="00A32691">
            <w:pPr>
              <w:widowControl w:val="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Стоимость</w:t>
            </w:r>
            <w:r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>переработанного</w:t>
            </w:r>
            <w:r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 xml:space="preserve"> давальческого</w:t>
            </w:r>
            <w:r>
              <w:rPr>
                <w:sz w:val="22"/>
                <w:szCs w:val="22"/>
              </w:rPr>
              <w:t xml:space="preserve"> </w:t>
            </w:r>
          </w:p>
          <w:p w:rsidR="0067409B" w:rsidRPr="00DA0A81" w:rsidRDefault="0067409B" w:rsidP="00A32691">
            <w:pPr>
              <w:widowControl w:val="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сырья и материалов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стр.10</w:t>
            </w:r>
          </w:p>
        </w:tc>
        <w:tc>
          <w:tcPr>
            <w:tcW w:w="2268" w:type="dxa"/>
            <w:vAlign w:val="center"/>
          </w:tcPr>
          <w:p w:rsidR="0067409B" w:rsidRPr="00DA0A81" w:rsidRDefault="0067409B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стр.660</w:t>
            </w:r>
          </w:p>
        </w:tc>
        <w:tc>
          <w:tcPr>
            <w:tcW w:w="1033" w:type="dxa"/>
            <w:vMerge/>
          </w:tcPr>
          <w:p w:rsidR="0067409B" w:rsidRPr="00DA0A81" w:rsidRDefault="0067409B" w:rsidP="00731444">
            <w:pPr>
              <w:spacing w:before="120"/>
              <w:rPr>
                <w:sz w:val="22"/>
                <w:szCs w:val="22"/>
              </w:rPr>
            </w:pPr>
          </w:p>
        </w:tc>
      </w:tr>
      <w:tr w:rsidR="0067409B" w:rsidTr="0051411F">
        <w:trPr>
          <w:trHeight w:val="425"/>
        </w:trPr>
        <w:tc>
          <w:tcPr>
            <w:tcW w:w="4786" w:type="dxa"/>
          </w:tcPr>
          <w:p w:rsidR="0067409B" w:rsidRPr="00DA0A81" w:rsidRDefault="0067409B" w:rsidP="00A32691">
            <w:pPr>
              <w:pStyle w:val="3"/>
              <w:keepNext w:val="0"/>
              <w:widowControl w:val="0"/>
              <w:ind w:right="-57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67409B" w:rsidRPr="00DA0A81" w:rsidRDefault="0067409B" w:rsidP="001A30A6">
            <w:pPr>
              <w:spacing w:before="20"/>
              <w:ind w:left="-113" w:right="-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DA0A81">
              <w:rPr>
                <w:b/>
                <w:sz w:val="22"/>
                <w:szCs w:val="22"/>
              </w:rPr>
              <w:t>П-5(м) за январь-декабрь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7409B" w:rsidRPr="00DA0A81" w:rsidRDefault="0067409B" w:rsidP="00AB6AD0">
            <w:pPr>
              <w:pStyle w:val="3"/>
              <w:spacing w:before="20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 xml:space="preserve">1-предприятие </w:t>
            </w:r>
          </w:p>
          <w:p w:rsidR="0067409B" w:rsidRPr="00DA0A81" w:rsidRDefault="0067409B" w:rsidP="001A30A6">
            <w:pPr>
              <w:pStyle w:val="3"/>
              <w:spacing w:before="20"/>
              <w:rPr>
                <w:sz w:val="22"/>
                <w:szCs w:val="22"/>
                <w:highlight w:val="yellow"/>
              </w:rPr>
            </w:pPr>
            <w:r w:rsidRPr="00DA0A81">
              <w:rPr>
                <w:sz w:val="22"/>
                <w:szCs w:val="22"/>
              </w:rPr>
              <w:t>за 20</w:t>
            </w:r>
            <w:r w:rsidR="007A00E1">
              <w:rPr>
                <w:sz w:val="22"/>
                <w:szCs w:val="22"/>
              </w:rPr>
              <w:t>2</w:t>
            </w:r>
            <w:r w:rsidR="001A30A6">
              <w:rPr>
                <w:sz w:val="22"/>
                <w:szCs w:val="22"/>
              </w:rPr>
              <w:t>3</w:t>
            </w:r>
            <w:r w:rsidRPr="00DA0A8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3" w:type="dxa"/>
            <w:vAlign w:val="center"/>
          </w:tcPr>
          <w:p w:rsidR="0067409B" w:rsidRPr="00DA0A81" w:rsidRDefault="0067409B" w:rsidP="00731444">
            <w:pPr>
              <w:spacing w:before="100"/>
              <w:jc w:val="center"/>
              <w:rPr>
                <w:sz w:val="22"/>
                <w:szCs w:val="22"/>
              </w:rPr>
            </w:pPr>
          </w:p>
        </w:tc>
      </w:tr>
      <w:tr w:rsidR="00926E1F" w:rsidTr="0051411F">
        <w:trPr>
          <w:trHeight w:val="425"/>
        </w:trPr>
        <w:tc>
          <w:tcPr>
            <w:tcW w:w="4786" w:type="dxa"/>
          </w:tcPr>
          <w:p w:rsidR="00926E1F" w:rsidRPr="00DA0A81" w:rsidRDefault="00926E1F" w:rsidP="00A32691">
            <w:pPr>
              <w:pStyle w:val="3"/>
              <w:keepNext w:val="0"/>
              <w:widowControl w:val="0"/>
              <w:ind w:right="-57"/>
              <w:jc w:val="left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>Отгружено товаров собственного производства, выполнено работ и услуг</w:t>
            </w:r>
            <w:r>
              <w:rPr>
                <w:b w:val="0"/>
                <w:sz w:val="22"/>
                <w:szCs w:val="22"/>
              </w:rPr>
              <w:t xml:space="preserve"> собственными силами</w:t>
            </w:r>
          </w:p>
        </w:tc>
        <w:tc>
          <w:tcPr>
            <w:tcW w:w="2268" w:type="dxa"/>
            <w:vAlign w:val="center"/>
          </w:tcPr>
          <w:p w:rsidR="00926E1F" w:rsidRPr="00DA0A81" w:rsidRDefault="00926E1F" w:rsidP="00731444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стр.01</w:t>
            </w:r>
          </w:p>
        </w:tc>
        <w:tc>
          <w:tcPr>
            <w:tcW w:w="2268" w:type="dxa"/>
            <w:vAlign w:val="center"/>
          </w:tcPr>
          <w:p w:rsidR="00926E1F" w:rsidRPr="00DA0A81" w:rsidRDefault="00926E1F" w:rsidP="00731444">
            <w:pPr>
              <w:pStyle w:val="3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>стр.502</w:t>
            </w:r>
          </w:p>
        </w:tc>
        <w:tc>
          <w:tcPr>
            <w:tcW w:w="1033" w:type="dxa"/>
            <w:vMerge w:val="restart"/>
            <w:vAlign w:val="center"/>
          </w:tcPr>
          <w:p w:rsidR="00926E1F" w:rsidRPr="00DA0A81" w:rsidRDefault="00926E1F" w:rsidP="00731444">
            <w:pPr>
              <w:spacing w:before="12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+,-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5%</w:t>
            </w:r>
          </w:p>
        </w:tc>
      </w:tr>
      <w:tr w:rsidR="00926E1F" w:rsidTr="0051411F">
        <w:trPr>
          <w:trHeight w:val="295"/>
        </w:trPr>
        <w:tc>
          <w:tcPr>
            <w:tcW w:w="4786" w:type="dxa"/>
          </w:tcPr>
          <w:p w:rsidR="00926E1F" w:rsidRPr="00DA0A81" w:rsidRDefault="00926E1F" w:rsidP="00A32691">
            <w:pPr>
              <w:widowControl w:val="0"/>
              <w:spacing w:before="8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Продано товаров несобственного производства</w:t>
            </w:r>
          </w:p>
        </w:tc>
        <w:tc>
          <w:tcPr>
            <w:tcW w:w="2268" w:type="dxa"/>
          </w:tcPr>
          <w:p w:rsidR="00926E1F" w:rsidRPr="00DA0A81" w:rsidRDefault="00926E1F" w:rsidP="00731444">
            <w:pPr>
              <w:spacing w:before="10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стр.02</w:t>
            </w:r>
          </w:p>
        </w:tc>
        <w:tc>
          <w:tcPr>
            <w:tcW w:w="2268" w:type="dxa"/>
          </w:tcPr>
          <w:p w:rsidR="00926E1F" w:rsidRPr="00DA0A81" w:rsidRDefault="00926E1F" w:rsidP="00731444">
            <w:pPr>
              <w:spacing w:before="10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стр.(507+512)</w:t>
            </w:r>
          </w:p>
        </w:tc>
        <w:tc>
          <w:tcPr>
            <w:tcW w:w="1033" w:type="dxa"/>
            <w:vMerge/>
          </w:tcPr>
          <w:p w:rsidR="00926E1F" w:rsidRPr="00DA0A81" w:rsidRDefault="00926E1F" w:rsidP="00731444">
            <w:pPr>
              <w:spacing w:before="120"/>
              <w:rPr>
                <w:sz w:val="22"/>
                <w:szCs w:val="22"/>
              </w:rPr>
            </w:pPr>
          </w:p>
        </w:tc>
      </w:tr>
      <w:tr w:rsidR="00157A9B" w:rsidTr="0051411F">
        <w:trPr>
          <w:trHeight w:val="295"/>
        </w:trPr>
        <w:tc>
          <w:tcPr>
            <w:tcW w:w="4786" w:type="dxa"/>
          </w:tcPr>
          <w:p w:rsidR="00157A9B" w:rsidRPr="00DA0A81" w:rsidRDefault="00157A9B" w:rsidP="00157A9B">
            <w:pPr>
              <w:widowControl w:val="0"/>
              <w:spacing w:before="80"/>
              <w:ind w:right="-5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7A9B" w:rsidRPr="00DA0A81" w:rsidRDefault="00157A9B" w:rsidP="00AB6AD0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натура-БМ</w:t>
            </w:r>
            <w:r w:rsidRPr="00DA0A81">
              <w:rPr>
                <w:b/>
                <w:sz w:val="22"/>
                <w:szCs w:val="22"/>
              </w:rPr>
              <w:t xml:space="preserve"> </w:t>
            </w:r>
          </w:p>
          <w:p w:rsidR="00157A9B" w:rsidRPr="00DA0A81" w:rsidRDefault="00157A9B" w:rsidP="001A30A6">
            <w:pPr>
              <w:spacing w:before="2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за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57A9B" w:rsidRPr="00DA0A81" w:rsidRDefault="00157A9B" w:rsidP="00AB6AD0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 xml:space="preserve">1-предприятие </w:t>
            </w:r>
          </w:p>
          <w:p w:rsidR="00157A9B" w:rsidRPr="00DA0A81" w:rsidRDefault="00157A9B" w:rsidP="001A30A6">
            <w:pPr>
              <w:spacing w:before="20"/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за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</w:tcPr>
          <w:p w:rsidR="00157A9B" w:rsidRPr="00DA0A81" w:rsidRDefault="00157A9B" w:rsidP="00157A9B">
            <w:pPr>
              <w:spacing w:before="120"/>
              <w:rPr>
                <w:sz w:val="22"/>
                <w:szCs w:val="22"/>
              </w:rPr>
            </w:pPr>
          </w:p>
        </w:tc>
      </w:tr>
      <w:tr w:rsidR="00157A9B" w:rsidTr="0051411F">
        <w:trPr>
          <w:trHeight w:val="295"/>
        </w:trPr>
        <w:tc>
          <w:tcPr>
            <w:tcW w:w="4786" w:type="dxa"/>
          </w:tcPr>
          <w:p w:rsidR="00157A9B" w:rsidRPr="00DA0A81" w:rsidRDefault="00157A9B" w:rsidP="00947912">
            <w:pPr>
              <w:pStyle w:val="3"/>
              <w:keepNext w:val="0"/>
              <w:widowControl w:val="0"/>
              <w:spacing w:before="80"/>
              <w:ind w:right="-57"/>
              <w:jc w:val="left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 xml:space="preserve">Отгружено </w:t>
            </w:r>
            <w:r w:rsidR="00A12F48">
              <w:rPr>
                <w:b w:val="0"/>
                <w:sz w:val="22"/>
                <w:szCs w:val="22"/>
              </w:rPr>
              <w:t>на сторону в стоимостном выраж</w:t>
            </w:r>
            <w:r w:rsidR="00A12F48">
              <w:rPr>
                <w:b w:val="0"/>
                <w:sz w:val="22"/>
                <w:szCs w:val="22"/>
              </w:rPr>
              <w:t>е</w:t>
            </w:r>
            <w:r w:rsidR="00A12F48">
              <w:rPr>
                <w:b w:val="0"/>
                <w:sz w:val="22"/>
                <w:szCs w:val="22"/>
              </w:rPr>
              <w:t>нии (без продукции, произведенной из давальч</w:t>
            </w:r>
            <w:r w:rsidR="00A12F48">
              <w:rPr>
                <w:b w:val="0"/>
                <w:sz w:val="22"/>
                <w:szCs w:val="22"/>
              </w:rPr>
              <w:t>е</w:t>
            </w:r>
            <w:r w:rsidR="00A12F48">
              <w:rPr>
                <w:b w:val="0"/>
                <w:sz w:val="22"/>
                <w:szCs w:val="22"/>
              </w:rPr>
              <w:t>ского сырья)</w:t>
            </w:r>
            <w:r w:rsidR="00DE0FFB">
              <w:rPr>
                <w:b w:val="0"/>
                <w:sz w:val="22"/>
                <w:szCs w:val="22"/>
              </w:rPr>
              <w:t>, тыс. рублей</w:t>
            </w:r>
          </w:p>
        </w:tc>
        <w:tc>
          <w:tcPr>
            <w:tcW w:w="2268" w:type="dxa"/>
          </w:tcPr>
          <w:p w:rsidR="00157A9B" w:rsidRDefault="0051411F" w:rsidP="00DE0FFB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="00157A9B" w:rsidRPr="00DA0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гр. </w:t>
            </w:r>
            <w:r w:rsidR="00C21E78">
              <w:rPr>
                <w:sz w:val="22"/>
                <w:szCs w:val="22"/>
              </w:rPr>
              <w:t>5</w:t>
            </w:r>
          </w:p>
          <w:p w:rsidR="00AB6AD0" w:rsidRDefault="0051411F" w:rsidP="00AB6AD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1411F">
              <w:rPr>
                <w:b/>
                <w:sz w:val="22"/>
                <w:szCs w:val="22"/>
              </w:rPr>
              <w:t xml:space="preserve"> </w:t>
            </w:r>
            <w:r w:rsidR="00AB6AD0">
              <w:rPr>
                <w:b/>
                <w:sz w:val="22"/>
                <w:szCs w:val="22"/>
              </w:rPr>
              <w:t xml:space="preserve">код </w:t>
            </w:r>
            <w:r w:rsidRPr="0051411F">
              <w:rPr>
                <w:b/>
                <w:sz w:val="22"/>
                <w:szCs w:val="22"/>
              </w:rPr>
              <w:t>ОКПД2</w:t>
            </w:r>
          </w:p>
          <w:p w:rsidR="0051411F" w:rsidRPr="0051411F" w:rsidRDefault="0051411F" w:rsidP="00AB6AD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1411F">
              <w:rPr>
                <w:b/>
                <w:sz w:val="22"/>
                <w:szCs w:val="22"/>
              </w:rPr>
              <w:t>(4 знака)</w:t>
            </w:r>
          </w:p>
        </w:tc>
        <w:tc>
          <w:tcPr>
            <w:tcW w:w="2268" w:type="dxa"/>
          </w:tcPr>
          <w:p w:rsidR="0051411F" w:rsidRPr="00DA0A81" w:rsidRDefault="0051411F" w:rsidP="00DE0FFB">
            <w:pPr>
              <w:pStyle w:val="3"/>
              <w:spacing w:before="60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 xml:space="preserve">стр.802(902,903) </w:t>
            </w:r>
            <w:r>
              <w:rPr>
                <w:b w:val="0"/>
                <w:sz w:val="22"/>
                <w:szCs w:val="22"/>
              </w:rPr>
              <w:t>гр.3</w:t>
            </w:r>
          </w:p>
          <w:p w:rsidR="00AB6AD0" w:rsidRDefault="00AB6AD0" w:rsidP="00AB6AD0">
            <w:pPr>
              <w:pStyle w:val="3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51411F" w:rsidRPr="0051411F">
              <w:rPr>
                <w:sz w:val="22"/>
                <w:szCs w:val="22"/>
              </w:rPr>
              <w:t>ОКВЭД2</w:t>
            </w:r>
          </w:p>
          <w:p w:rsidR="00157A9B" w:rsidRPr="0051411F" w:rsidRDefault="0051411F" w:rsidP="00AB6AD0">
            <w:pPr>
              <w:pStyle w:val="3"/>
              <w:spacing w:before="60"/>
              <w:rPr>
                <w:sz w:val="22"/>
                <w:szCs w:val="22"/>
              </w:rPr>
            </w:pPr>
            <w:r w:rsidRPr="0051411F">
              <w:rPr>
                <w:sz w:val="22"/>
                <w:szCs w:val="22"/>
              </w:rPr>
              <w:t>(4 знака)</w:t>
            </w:r>
          </w:p>
        </w:tc>
        <w:tc>
          <w:tcPr>
            <w:tcW w:w="1033" w:type="dxa"/>
            <w:vAlign w:val="center"/>
          </w:tcPr>
          <w:p w:rsidR="00DE0FFB" w:rsidRPr="00DA0A81" w:rsidRDefault="00DE0FFB" w:rsidP="00DE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равны, сто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мостные </w:t>
            </w:r>
          </w:p>
          <w:p w:rsidR="00157A9B" w:rsidRPr="00DA0A81" w:rsidRDefault="00DE0FFB" w:rsidP="00DE0FFB">
            <w:pPr>
              <w:jc w:val="center"/>
              <w:rPr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+,-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1E78">
              <w:rPr>
                <w:b/>
                <w:sz w:val="22"/>
                <w:szCs w:val="22"/>
              </w:rPr>
              <w:t>1</w:t>
            </w:r>
            <w:r w:rsidRPr="00DA0A81">
              <w:rPr>
                <w:b/>
                <w:sz w:val="22"/>
                <w:szCs w:val="22"/>
              </w:rPr>
              <w:t>5%</w:t>
            </w:r>
          </w:p>
        </w:tc>
      </w:tr>
      <w:tr w:rsidR="00157A9B" w:rsidTr="0051411F">
        <w:trPr>
          <w:trHeight w:val="445"/>
        </w:trPr>
        <w:tc>
          <w:tcPr>
            <w:tcW w:w="4786" w:type="dxa"/>
            <w:tcBorders>
              <w:bottom w:val="single" w:sz="4" w:space="0" w:color="auto"/>
            </w:tcBorders>
          </w:tcPr>
          <w:p w:rsidR="00157A9B" w:rsidRPr="00DA0A81" w:rsidRDefault="00157A9B" w:rsidP="00157A9B">
            <w:pPr>
              <w:widowControl w:val="0"/>
              <w:ind w:right="-57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A9B" w:rsidRPr="00DA0A81" w:rsidRDefault="00157A9B" w:rsidP="001A30A6">
            <w:pPr>
              <w:spacing w:before="2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A0A81">
              <w:rPr>
                <w:b/>
                <w:sz w:val="22"/>
                <w:szCs w:val="22"/>
              </w:rPr>
              <w:t>П-4 за январь-декабрь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A9B" w:rsidRPr="00DA0A81" w:rsidRDefault="00157A9B" w:rsidP="00AB6AD0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1-предприятие</w:t>
            </w:r>
          </w:p>
          <w:p w:rsidR="00157A9B" w:rsidRPr="00DA0A81" w:rsidRDefault="00157A9B" w:rsidP="001A30A6">
            <w:pPr>
              <w:spacing w:before="2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A0A81">
              <w:rPr>
                <w:b/>
                <w:sz w:val="22"/>
                <w:szCs w:val="22"/>
              </w:rPr>
              <w:t xml:space="preserve"> за 20</w:t>
            </w:r>
            <w:r w:rsidR="007A00E1">
              <w:rPr>
                <w:b/>
                <w:sz w:val="22"/>
                <w:szCs w:val="22"/>
              </w:rPr>
              <w:t>2</w:t>
            </w:r>
            <w:r w:rsidR="001A30A6">
              <w:rPr>
                <w:b/>
                <w:sz w:val="22"/>
                <w:szCs w:val="22"/>
              </w:rPr>
              <w:t>3</w:t>
            </w:r>
            <w:r w:rsidRPr="00DA0A8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57A9B" w:rsidRPr="00DA0A81" w:rsidRDefault="00157A9B" w:rsidP="00157A9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57A9B" w:rsidTr="0051411F">
        <w:trPr>
          <w:trHeight w:val="508"/>
        </w:trPr>
        <w:tc>
          <w:tcPr>
            <w:tcW w:w="4786" w:type="dxa"/>
            <w:tcBorders>
              <w:bottom w:val="single" w:sz="4" w:space="0" w:color="auto"/>
            </w:tcBorders>
          </w:tcPr>
          <w:p w:rsidR="00157A9B" w:rsidRPr="00DA0A81" w:rsidRDefault="00157A9B" w:rsidP="00157A9B">
            <w:pPr>
              <w:pStyle w:val="3"/>
              <w:keepNext w:val="0"/>
              <w:widowControl w:val="0"/>
              <w:spacing w:before="40"/>
              <w:ind w:right="-57"/>
              <w:jc w:val="left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>Средняя численность работников</w:t>
            </w:r>
            <w:r>
              <w:rPr>
                <w:b w:val="0"/>
                <w:sz w:val="22"/>
                <w:szCs w:val="22"/>
              </w:rPr>
              <w:t>, включая внешних совместителей и работников, выпо</w:t>
            </w:r>
            <w:r>
              <w:rPr>
                <w:b w:val="0"/>
                <w:sz w:val="22"/>
                <w:szCs w:val="22"/>
              </w:rPr>
              <w:t>л</w:t>
            </w:r>
            <w:r>
              <w:rPr>
                <w:b w:val="0"/>
                <w:sz w:val="22"/>
                <w:szCs w:val="22"/>
              </w:rPr>
              <w:t>нявших работы по договорам гражданско-правового характера</w:t>
            </w:r>
            <w:r w:rsidR="008B2ECC">
              <w:rPr>
                <w:b w:val="0"/>
                <w:sz w:val="22"/>
                <w:szCs w:val="22"/>
              </w:rPr>
              <w:t xml:space="preserve"> </w:t>
            </w:r>
            <w:r w:rsidR="008B2ECC" w:rsidRPr="00287520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A9B" w:rsidRPr="00DA0A81" w:rsidRDefault="00157A9B" w:rsidP="00157A9B">
            <w:pPr>
              <w:pStyle w:val="xl22"/>
              <w:spacing w:before="4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0A81">
              <w:rPr>
                <w:rFonts w:ascii="Times New Roman" w:eastAsia="Times New Roman" w:hAnsi="Times New Roman" w:cs="Times New Roman"/>
                <w:sz w:val="22"/>
                <w:szCs w:val="22"/>
              </w:rPr>
              <w:t>стр.01 гр.1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(сумма данных за январь-декабрь, деленная на 12)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A9B" w:rsidRDefault="00157A9B" w:rsidP="00157A9B">
            <w:pPr>
              <w:pStyle w:val="3"/>
              <w:ind w:left="-113"/>
              <w:rPr>
                <w:b w:val="0"/>
                <w:sz w:val="22"/>
                <w:szCs w:val="22"/>
              </w:rPr>
            </w:pPr>
          </w:p>
          <w:p w:rsidR="00157A9B" w:rsidRDefault="00157A9B" w:rsidP="00157A9B">
            <w:pPr>
              <w:pStyle w:val="3"/>
              <w:ind w:left="-113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>стр.801(901,903)</w:t>
            </w:r>
          </w:p>
          <w:p w:rsidR="00157A9B" w:rsidRPr="00DA0A81" w:rsidRDefault="00157A9B" w:rsidP="00157A9B">
            <w:pPr>
              <w:pStyle w:val="3"/>
              <w:ind w:left="-113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>гр.1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157A9B" w:rsidRPr="00C500DC" w:rsidRDefault="00157A9B" w:rsidP="0015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равны</w:t>
            </w:r>
          </w:p>
        </w:tc>
      </w:tr>
      <w:tr w:rsidR="00157A9B" w:rsidTr="0051411F">
        <w:trPr>
          <w:trHeight w:val="539"/>
        </w:trPr>
        <w:tc>
          <w:tcPr>
            <w:tcW w:w="4786" w:type="dxa"/>
            <w:tcBorders>
              <w:top w:val="single" w:sz="4" w:space="0" w:color="auto"/>
            </w:tcBorders>
          </w:tcPr>
          <w:p w:rsidR="00157A9B" w:rsidRPr="00DA0A81" w:rsidRDefault="00157A9B" w:rsidP="00157A9B">
            <w:pPr>
              <w:widowControl w:val="0"/>
              <w:spacing w:before="100"/>
              <w:ind w:right="-57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7A9B" w:rsidRPr="00DA0A81" w:rsidRDefault="00157A9B" w:rsidP="00157A9B">
            <w:pPr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стр.01 гр.7</w:t>
            </w:r>
            <w:r>
              <w:rPr>
                <w:sz w:val="22"/>
                <w:szCs w:val="22"/>
              </w:rPr>
              <w:t xml:space="preserve"> (сумма данных за январь-декабрь)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7A9B" w:rsidRPr="00DA0A81" w:rsidRDefault="00157A9B" w:rsidP="00157A9B">
            <w:pPr>
              <w:spacing w:before="12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стр.801(901,903) гр.2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57A9B" w:rsidRPr="00DA0A81" w:rsidRDefault="00157A9B" w:rsidP="00157A9B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+,-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5%</w:t>
            </w:r>
          </w:p>
        </w:tc>
      </w:tr>
      <w:tr w:rsidR="00157A9B" w:rsidTr="00AB6AD0">
        <w:trPr>
          <w:trHeight w:val="821"/>
        </w:trPr>
        <w:tc>
          <w:tcPr>
            <w:tcW w:w="4786" w:type="dxa"/>
          </w:tcPr>
          <w:p w:rsidR="00157A9B" w:rsidRDefault="00157A9B" w:rsidP="00157A9B">
            <w:pPr>
              <w:pStyle w:val="3"/>
              <w:keepNext w:val="0"/>
              <w:widowControl w:val="0"/>
              <w:ind w:left="142" w:right="-57" w:hanging="85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в том числе с</w:t>
            </w:r>
            <w:r w:rsidRPr="00DA0A81">
              <w:rPr>
                <w:b w:val="0"/>
                <w:sz w:val="22"/>
                <w:szCs w:val="22"/>
              </w:rPr>
              <w:t xml:space="preserve">редняя численность работников и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DA0A81">
              <w:rPr>
                <w:b w:val="0"/>
                <w:sz w:val="22"/>
                <w:szCs w:val="22"/>
              </w:rPr>
              <w:t xml:space="preserve">фонд начисленной зарплаты </w:t>
            </w:r>
            <w:r w:rsidRPr="00555F9B">
              <w:rPr>
                <w:sz w:val="22"/>
                <w:szCs w:val="22"/>
              </w:rPr>
              <w:t xml:space="preserve">по видам </w:t>
            </w:r>
          </w:p>
          <w:p w:rsidR="00157A9B" w:rsidRPr="00DA0A81" w:rsidRDefault="00157A9B" w:rsidP="00157A9B">
            <w:pPr>
              <w:pStyle w:val="3"/>
              <w:keepNext w:val="0"/>
              <w:widowControl w:val="0"/>
              <w:ind w:left="142" w:right="-57" w:hanging="85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55F9B">
              <w:rPr>
                <w:sz w:val="22"/>
                <w:szCs w:val="22"/>
              </w:rPr>
              <w:t>эконом</w:t>
            </w:r>
            <w:r>
              <w:rPr>
                <w:sz w:val="22"/>
                <w:szCs w:val="22"/>
              </w:rPr>
              <w:t>и</w:t>
            </w:r>
            <w:r w:rsidRPr="00555F9B">
              <w:rPr>
                <w:sz w:val="22"/>
                <w:szCs w:val="22"/>
              </w:rPr>
              <w:t>ческой деятельности</w:t>
            </w:r>
          </w:p>
        </w:tc>
        <w:tc>
          <w:tcPr>
            <w:tcW w:w="2268" w:type="dxa"/>
          </w:tcPr>
          <w:p w:rsidR="00157A9B" w:rsidRPr="00DA0A81" w:rsidRDefault="00157A9B" w:rsidP="00AB6AD0">
            <w:pPr>
              <w:spacing w:before="2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стр.02</w:t>
            </w:r>
          </w:p>
          <w:p w:rsidR="00157A9B" w:rsidRPr="00DA0A81" w:rsidRDefault="00157A9B" w:rsidP="00AB6AD0">
            <w:pPr>
              <w:spacing w:before="20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гр.1, гр.7 по</w:t>
            </w:r>
            <w:r w:rsidR="00AB6AD0">
              <w:rPr>
                <w:sz w:val="22"/>
                <w:szCs w:val="22"/>
              </w:rPr>
              <w:t xml:space="preserve"> код</w:t>
            </w:r>
          </w:p>
          <w:p w:rsidR="00157A9B" w:rsidRPr="00DA0A81" w:rsidRDefault="00157A9B" w:rsidP="00AB6AD0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DA0A81">
              <w:rPr>
                <w:b/>
                <w:sz w:val="22"/>
                <w:szCs w:val="22"/>
              </w:rPr>
              <w:t>ОКВЭД2(гр.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A81">
              <w:rPr>
                <w:b/>
                <w:sz w:val="22"/>
                <w:szCs w:val="22"/>
              </w:rPr>
              <w:t>В)</w:t>
            </w:r>
          </w:p>
        </w:tc>
        <w:tc>
          <w:tcPr>
            <w:tcW w:w="2268" w:type="dxa"/>
          </w:tcPr>
          <w:p w:rsidR="00157A9B" w:rsidRPr="00DA0A81" w:rsidRDefault="00157A9B" w:rsidP="00AB6AD0">
            <w:pPr>
              <w:pStyle w:val="3"/>
              <w:spacing w:before="20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 xml:space="preserve">стр.802(902,903) </w:t>
            </w:r>
          </w:p>
          <w:p w:rsidR="00157A9B" w:rsidRPr="00DA0A81" w:rsidRDefault="00157A9B" w:rsidP="00AB6AD0">
            <w:pPr>
              <w:pStyle w:val="3"/>
              <w:spacing w:before="20"/>
              <w:rPr>
                <w:b w:val="0"/>
                <w:sz w:val="22"/>
                <w:szCs w:val="22"/>
              </w:rPr>
            </w:pPr>
            <w:r w:rsidRPr="00DA0A81">
              <w:rPr>
                <w:b w:val="0"/>
                <w:sz w:val="22"/>
                <w:szCs w:val="22"/>
              </w:rPr>
              <w:t xml:space="preserve">гр.1, гр.2 по </w:t>
            </w:r>
            <w:r w:rsidR="00AB6AD0">
              <w:rPr>
                <w:b w:val="0"/>
                <w:sz w:val="22"/>
                <w:szCs w:val="22"/>
              </w:rPr>
              <w:t>код</w:t>
            </w:r>
          </w:p>
          <w:p w:rsidR="00157A9B" w:rsidRPr="00DA0A81" w:rsidRDefault="00157A9B" w:rsidP="00AB6AD0">
            <w:pPr>
              <w:pStyle w:val="3"/>
              <w:spacing w:before="20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ОКВЭД2(гр.</w:t>
            </w:r>
            <w:r>
              <w:rPr>
                <w:sz w:val="22"/>
                <w:szCs w:val="22"/>
              </w:rPr>
              <w:t xml:space="preserve"> </w:t>
            </w:r>
            <w:r w:rsidRPr="00DA0A81">
              <w:rPr>
                <w:sz w:val="22"/>
                <w:szCs w:val="22"/>
              </w:rPr>
              <w:t>В)</w:t>
            </w:r>
          </w:p>
        </w:tc>
        <w:tc>
          <w:tcPr>
            <w:tcW w:w="1033" w:type="dxa"/>
            <w:vAlign w:val="center"/>
          </w:tcPr>
          <w:p w:rsidR="00157A9B" w:rsidRPr="00DA0A81" w:rsidRDefault="00157A9B" w:rsidP="00157A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A0A81">
              <w:rPr>
                <w:sz w:val="22"/>
                <w:szCs w:val="22"/>
              </w:rPr>
              <w:t>коды ОКВЭД2</w:t>
            </w:r>
          </w:p>
          <w:p w:rsidR="00157A9B" w:rsidRPr="007B49CF" w:rsidRDefault="00157A9B" w:rsidP="00157A9B">
            <w:pPr>
              <w:jc w:val="center"/>
              <w:rPr>
                <w:sz w:val="22"/>
                <w:szCs w:val="22"/>
              </w:rPr>
            </w:pPr>
            <w:r w:rsidRPr="007B49CF">
              <w:rPr>
                <w:sz w:val="22"/>
                <w:szCs w:val="22"/>
              </w:rPr>
              <w:t>равны</w:t>
            </w:r>
          </w:p>
        </w:tc>
      </w:tr>
    </w:tbl>
    <w:p w:rsidR="00C32071" w:rsidRDefault="0067409B" w:rsidP="0067409B">
      <w:pPr>
        <w:tabs>
          <w:tab w:val="left" w:pos="709"/>
        </w:tabs>
        <w:rPr>
          <w:sz w:val="22"/>
          <w:szCs w:val="22"/>
        </w:rPr>
      </w:pPr>
      <w:r w:rsidRPr="005D51E1">
        <w:rPr>
          <w:b/>
          <w:sz w:val="22"/>
          <w:szCs w:val="22"/>
        </w:rPr>
        <w:t>*</w:t>
      </w:r>
      <w:r w:rsidR="003953BC">
        <w:rPr>
          <w:b/>
          <w:sz w:val="22"/>
          <w:szCs w:val="22"/>
        </w:rPr>
        <w:t xml:space="preserve">В случае </w:t>
      </w:r>
      <w:r w:rsidR="00F22EA7">
        <w:rPr>
          <w:b/>
          <w:sz w:val="22"/>
          <w:szCs w:val="22"/>
        </w:rPr>
        <w:t xml:space="preserve">значительных </w:t>
      </w:r>
      <w:r w:rsidR="003953BC">
        <w:rPr>
          <w:b/>
          <w:sz w:val="22"/>
          <w:szCs w:val="22"/>
        </w:rPr>
        <w:t>расхождени</w:t>
      </w:r>
      <w:r w:rsidR="00F22EA7">
        <w:rPr>
          <w:b/>
          <w:sz w:val="22"/>
          <w:szCs w:val="22"/>
        </w:rPr>
        <w:t xml:space="preserve">й </w:t>
      </w:r>
      <w:r w:rsidR="00E064F9" w:rsidRPr="00E064F9">
        <w:rPr>
          <w:b/>
          <w:sz w:val="22"/>
          <w:szCs w:val="22"/>
        </w:rPr>
        <w:t xml:space="preserve"> </w:t>
      </w:r>
      <w:r w:rsidR="003953BC">
        <w:rPr>
          <w:b/>
          <w:sz w:val="22"/>
          <w:szCs w:val="22"/>
        </w:rPr>
        <w:t xml:space="preserve">вместе с отчетом </w:t>
      </w:r>
      <w:r w:rsidR="00987CB9">
        <w:rPr>
          <w:b/>
          <w:sz w:val="22"/>
          <w:szCs w:val="22"/>
        </w:rPr>
        <w:t>предостав</w:t>
      </w:r>
      <w:r w:rsidR="00A21D5D">
        <w:rPr>
          <w:b/>
          <w:sz w:val="22"/>
          <w:szCs w:val="22"/>
        </w:rPr>
        <w:t>ляется</w:t>
      </w:r>
      <w:r w:rsidR="00987CB9">
        <w:rPr>
          <w:b/>
          <w:sz w:val="22"/>
          <w:szCs w:val="22"/>
        </w:rPr>
        <w:t xml:space="preserve"> </w:t>
      </w:r>
      <w:r w:rsidR="00A26E2B">
        <w:rPr>
          <w:b/>
          <w:sz w:val="22"/>
          <w:szCs w:val="22"/>
        </w:rPr>
        <w:t>пояснительное письмо</w:t>
      </w:r>
      <w:r w:rsidR="007A00E1">
        <w:rPr>
          <w:b/>
          <w:sz w:val="22"/>
          <w:szCs w:val="22"/>
        </w:rPr>
        <w:t>.</w:t>
      </w:r>
      <w:r w:rsidRPr="005D51E1">
        <w:rPr>
          <w:sz w:val="22"/>
          <w:szCs w:val="22"/>
        </w:rPr>
        <w:t xml:space="preserve"> </w:t>
      </w:r>
    </w:p>
    <w:p w:rsidR="00263267" w:rsidRDefault="00263267" w:rsidP="0067409B">
      <w:pPr>
        <w:tabs>
          <w:tab w:val="left" w:pos="709"/>
        </w:tabs>
        <w:rPr>
          <w:sz w:val="22"/>
          <w:szCs w:val="22"/>
        </w:rPr>
      </w:pPr>
    </w:p>
    <w:p w:rsidR="00671A43" w:rsidRDefault="00671A43" w:rsidP="0067409B">
      <w:pPr>
        <w:tabs>
          <w:tab w:val="left" w:pos="709"/>
        </w:tabs>
        <w:rPr>
          <w:sz w:val="22"/>
          <w:szCs w:val="22"/>
        </w:rPr>
      </w:pPr>
    </w:p>
    <w:p w:rsidR="00671A43" w:rsidRDefault="00671A43" w:rsidP="0067409B">
      <w:pPr>
        <w:tabs>
          <w:tab w:val="left" w:pos="709"/>
        </w:tabs>
        <w:rPr>
          <w:sz w:val="22"/>
          <w:szCs w:val="22"/>
        </w:rPr>
      </w:pPr>
    </w:p>
    <w:p w:rsidR="00671A43" w:rsidRDefault="00671A43" w:rsidP="0067409B">
      <w:pPr>
        <w:tabs>
          <w:tab w:val="left" w:pos="709"/>
        </w:tabs>
        <w:rPr>
          <w:sz w:val="22"/>
          <w:szCs w:val="22"/>
        </w:rPr>
      </w:pPr>
      <w:bookmarkStart w:id="0" w:name="_GoBack"/>
      <w:bookmarkEnd w:id="0"/>
    </w:p>
    <w:p w:rsidR="00671A43" w:rsidRDefault="00671A43" w:rsidP="0067409B">
      <w:pPr>
        <w:tabs>
          <w:tab w:val="left" w:pos="709"/>
        </w:tabs>
        <w:rPr>
          <w:sz w:val="22"/>
          <w:szCs w:val="22"/>
        </w:rPr>
      </w:pPr>
    </w:p>
    <w:p w:rsidR="00671A43" w:rsidRDefault="00671A43" w:rsidP="0067409B">
      <w:pPr>
        <w:tabs>
          <w:tab w:val="left" w:pos="709"/>
        </w:tabs>
        <w:rPr>
          <w:sz w:val="22"/>
          <w:szCs w:val="22"/>
        </w:rPr>
      </w:pPr>
    </w:p>
    <w:p w:rsidR="00671A43" w:rsidRDefault="00671A43" w:rsidP="0067409B">
      <w:pPr>
        <w:tabs>
          <w:tab w:val="left" w:pos="709"/>
        </w:tabs>
        <w:rPr>
          <w:sz w:val="22"/>
          <w:szCs w:val="22"/>
        </w:rPr>
      </w:pPr>
    </w:p>
    <w:p w:rsidR="0006085E" w:rsidRDefault="0006085E" w:rsidP="0067409B">
      <w:pPr>
        <w:tabs>
          <w:tab w:val="left" w:pos="709"/>
        </w:tabs>
        <w:rPr>
          <w:sz w:val="22"/>
          <w:szCs w:val="22"/>
        </w:rPr>
      </w:pPr>
    </w:p>
    <w:p w:rsidR="0006085E" w:rsidRDefault="0006085E" w:rsidP="0067409B">
      <w:pPr>
        <w:tabs>
          <w:tab w:val="left" w:pos="709"/>
        </w:tabs>
        <w:rPr>
          <w:sz w:val="22"/>
          <w:szCs w:val="22"/>
        </w:rPr>
      </w:pPr>
    </w:p>
    <w:p w:rsidR="008734A4" w:rsidRDefault="0006085E" w:rsidP="0006085E">
      <w:pPr>
        <w:tabs>
          <w:tab w:val="left" w:pos="190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Смирнова Ольга Николаевна</w:t>
      </w:r>
      <w:r w:rsidRPr="00976C01">
        <w:rPr>
          <w:sz w:val="16"/>
          <w:szCs w:val="16"/>
        </w:rPr>
        <w:t xml:space="preserve"> </w:t>
      </w:r>
    </w:p>
    <w:p w:rsidR="0006085E" w:rsidRPr="00976C01" w:rsidRDefault="0006085E" w:rsidP="0006085E">
      <w:pPr>
        <w:tabs>
          <w:tab w:val="left" w:pos="1900"/>
        </w:tabs>
        <w:spacing w:line="276" w:lineRule="auto"/>
        <w:rPr>
          <w:sz w:val="16"/>
          <w:szCs w:val="16"/>
        </w:rPr>
      </w:pPr>
      <w:r w:rsidRPr="00976C01">
        <w:rPr>
          <w:sz w:val="16"/>
          <w:szCs w:val="16"/>
        </w:rPr>
        <w:t>(8112)790971</w:t>
      </w:r>
    </w:p>
    <w:p w:rsidR="0006085E" w:rsidRDefault="0006085E" w:rsidP="0006085E">
      <w:pPr>
        <w:tabs>
          <w:tab w:val="left" w:pos="1900"/>
        </w:tabs>
        <w:spacing w:line="276" w:lineRule="auto"/>
        <w:rPr>
          <w:sz w:val="16"/>
          <w:szCs w:val="16"/>
        </w:rPr>
      </w:pPr>
      <w:r w:rsidRPr="00976C01">
        <w:rPr>
          <w:sz w:val="16"/>
          <w:szCs w:val="16"/>
        </w:rPr>
        <w:t xml:space="preserve">Отдел статистики предприятий, региональных </w:t>
      </w:r>
    </w:p>
    <w:p w:rsidR="001A30A6" w:rsidRDefault="0006085E" w:rsidP="0006085E">
      <w:pPr>
        <w:tabs>
          <w:tab w:val="left" w:pos="1900"/>
        </w:tabs>
        <w:spacing w:line="276" w:lineRule="auto"/>
        <w:rPr>
          <w:sz w:val="16"/>
          <w:szCs w:val="16"/>
        </w:rPr>
      </w:pPr>
      <w:r w:rsidRPr="00976C01">
        <w:rPr>
          <w:sz w:val="16"/>
          <w:szCs w:val="16"/>
        </w:rPr>
        <w:t>счетов, балансов, ведения Стат</w:t>
      </w:r>
      <w:r w:rsidR="001A30A6">
        <w:rPr>
          <w:sz w:val="16"/>
          <w:szCs w:val="16"/>
        </w:rPr>
        <w:t xml:space="preserve">истического </w:t>
      </w:r>
    </w:p>
    <w:p w:rsidR="0006085E" w:rsidRDefault="0006085E" w:rsidP="0006085E">
      <w:pPr>
        <w:tabs>
          <w:tab w:val="left" w:pos="1900"/>
        </w:tabs>
        <w:spacing w:line="276" w:lineRule="auto"/>
        <w:rPr>
          <w:sz w:val="16"/>
          <w:szCs w:val="16"/>
        </w:rPr>
      </w:pPr>
      <w:r w:rsidRPr="00976C01">
        <w:rPr>
          <w:sz w:val="16"/>
          <w:szCs w:val="16"/>
        </w:rPr>
        <w:t>регистра и</w:t>
      </w:r>
      <w:r w:rsidR="001A30A6">
        <w:rPr>
          <w:sz w:val="16"/>
          <w:szCs w:val="16"/>
        </w:rPr>
        <w:t xml:space="preserve"> </w:t>
      </w:r>
      <w:r w:rsidRPr="00976C01">
        <w:rPr>
          <w:sz w:val="16"/>
          <w:szCs w:val="16"/>
        </w:rPr>
        <w:t xml:space="preserve">общероссийских  классификаторов   </w:t>
      </w:r>
    </w:p>
    <w:p w:rsidR="001314E9" w:rsidRDefault="001314E9" w:rsidP="0067409B">
      <w:pPr>
        <w:tabs>
          <w:tab w:val="left" w:pos="709"/>
        </w:tabs>
        <w:rPr>
          <w:sz w:val="22"/>
          <w:szCs w:val="22"/>
        </w:rPr>
      </w:pPr>
    </w:p>
    <w:sectPr w:rsidR="001314E9" w:rsidSect="00EC59A3">
      <w:pgSz w:w="11906" w:h="16838" w:code="9"/>
      <w:pgMar w:top="1134" w:right="567" w:bottom="567" w:left="1134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85" w:rsidRDefault="002A5B85" w:rsidP="00E44ADA">
      <w:r>
        <w:separator/>
      </w:r>
    </w:p>
  </w:endnote>
  <w:endnote w:type="continuationSeparator" w:id="0">
    <w:p w:rsidR="002A5B85" w:rsidRDefault="002A5B85" w:rsidP="00E4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85" w:rsidRDefault="002A5B85" w:rsidP="00E44ADA">
      <w:r>
        <w:separator/>
      </w:r>
    </w:p>
  </w:footnote>
  <w:footnote w:type="continuationSeparator" w:id="0">
    <w:p w:rsidR="002A5B85" w:rsidRDefault="002A5B85" w:rsidP="00E4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6F0"/>
    <w:multiLevelType w:val="hybridMultilevel"/>
    <w:tmpl w:val="93A25A80"/>
    <w:lvl w:ilvl="0" w:tplc="42BE086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E20D9E">
      <w:numFmt w:val="none"/>
      <w:lvlText w:val=""/>
      <w:lvlJc w:val="left"/>
      <w:pPr>
        <w:tabs>
          <w:tab w:val="num" w:pos="360"/>
        </w:tabs>
      </w:pPr>
    </w:lvl>
    <w:lvl w:ilvl="2" w:tplc="E25A55D8">
      <w:numFmt w:val="none"/>
      <w:lvlText w:val=""/>
      <w:lvlJc w:val="left"/>
      <w:pPr>
        <w:tabs>
          <w:tab w:val="num" w:pos="360"/>
        </w:tabs>
      </w:pPr>
    </w:lvl>
    <w:lvl w:ilvl="3" w:tplc="BB0E78E8">
      <w:numFmt w:val="none"/>
      <w:lvlText w:val=""/>
      <w:lvlJc w:val="left"/>
      <w:pPr>
        <w:tabs>
          <w:tab w:val="num" w:pos="360"/>
        </w:tabs>
      </w:pPr>
    </w:lvl>
    <w:lvl w:ilvl="4" w:tplc="F54E5546">
      <w:numFmt w:val="none"/>
      <w:lvlText w:val=""/>
      <w:lvlJc w:val="left"/>
      <w:pPr>
        <w:tabs>
          <w:tab w:val="num" w:pos="360"/>
        </w:tabs>
      </w:pPr>
    </w:lvl>
    <w:lvl w:ilvl="5" w:tplc="AE8E310E">
      <w:numFmt w:val="none"/>
      <w:lvlText w:val=""/>
      <w:lvlJc w:val="left"/>
      <w:pPr>
        <w:tabs>
          <w:tab w:val="num" w:pos="360"/>
        </w:tabs>
      </w:pPr>
    </w:lvl>
    <w:lvl w:ilvl="6" w:tplc="69125766">
      <w:numFmt w:val="none"/>
      <w:lvlText w:val=""/>
      <w:lvlJc w:val="left"/>
      <w:pPr>
        <w:tabs>
          <w:tab w:val="num" w:pos="360"/>
        </w:tabs>
      </w:pPr>
    </w:lvl>
    <w:lvl w:ilvl="7" w:tplc="4E9AFB0A">
      <w:numFmt w:val="none"/>
      <w:lvlText w:val=""/>
      <w:lvlJc w:val="left"/>
      <w:pPr>
        <w:tabs>
          <w:tab w:val="num" w:pos="360"/>
        </w:tabs>
      </w:pPr>
    </w:lvl>
    <w:lvl w:ilvl="8" w:tplc="7B0ABF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AB5C62"/>
    <w:multiLevelType w:val="hybridMultilevel"/>
    <w:tmpl w:val="D8F02054"/>
    <w:lvl w:ilvl="0" w:tplc="AA120E6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554672A"/>
    <w:multiLevelType w:val="hybridMultilevel"/>
    <w:tmpl w:val="D976035C"/>
    <w:lvl w:ilvl="0" w:tplc="475260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5"/>
    <w:rsid w:val="00000C20"/>
    <w:rsid w:val="000032AE"/>
    <w:rsid w:val="00004DF6"/>
    <w:rsid w:val="000138C7"/>
    <w:rsid w:val="00016248"/>
    <w:rsid w:val="00027D77"/>
    <w:rsid w:val="00030325"/>
    <w:rsid w:val="00033F46"/>
    <w:rsid w:val="00036530"/>
    <w:rsid w:val="0004008F"/>
    <w:rsid w:val="00046FF0"/>
    <w:rsid w:val="0005025A"/>
    <w:rsid w:val="00052C6A"/>
    <w:rsid w:val="0006085E"/>
    <w:rsid w:val="00061707"/>
    <w:rsid w:val="0008229C"/>
    <w:rsid w:val="00094236"/>
    <w:rsid w:val="00095B3A"/>
    <w:rsid w:val="000A0B65"/>
    <w:rsid w:val="000A75DC"/>
    <w:rsid w:val="000A7CD5"/>
    <w:rsid w:val="000B4FBA"/>
    <w:rsid w:val="000C162E"/>
    <w:rsid w:val="000C31D5"/>
    <w:rsid w:val="000C4413"/>
    <w:rsid w:val="000C5F71"/>
    <w:rsid w:val="000D2ED6"/>
    <w:rsid w:val="000D5C93"/>
    <w:rsid w:val="000D6388"/>
    <w:rsid w:val="001027C0"/>
    <w:rsid w:val="001052CD"/>
    <w:rsid w:val="00115D4D"/>
    <w:rsid w:val="00123523"/>
    <w:rsid w:val="00123A5D"/>
    <w:rsid w:val="00130B2B"/>
    <w:rsid w:val="001314E9"/>
    <w:rsid w:val="00136862"/>
    <w:rsid w:val="001372A4"/>
    <w:rsid w:val="001377DE"/>
    <w:rsid w:val="00157A9B"/>
    <w:rsid w:val="0016156B"/>
    <w:rsid w:val="00165FBF"/>
    <w:rsid w:val="00174847"/>
    <w:rsid w:val="00174877"/>
    <w:rsid w:val="0017529A"/>
    <w:rsid w:val="00187088"/>
    <w:rsid w:val="00197254"/>
    <w:rsid w:val="001A30A6"/>
    <w:rsid w:val="001A34FE"/>
    <w:rsid w:val="001A3846"/>
    <w:rsid w:val="001A498E"/>
    <w:rsid w:val="001A4F9C"/>
    <w:rsid w:val="001A72A8"/>
    <w:rsid w:val="001A7573"/>
    <w:rsid w:val="001B5EB2"/>
    <w:rsid w:val="001C1BD8"/>
    <w:rsid w:val="001C5FCC"/>
    <w:rsid w:val="001D586F"/>
    <w:rsid w:val="001E11DC"/>
    <w:rsid w:val="001E1DAD"/>
    <w:rsid w:val="001E33FE"/>
    <w:rsid w:val="001E5B14"/>
    <w:rsid w:val="001F155F"/>
    <w:rsid w:val="001F45FC"/>
    <w:rsid w:val="001F7FF6"/>
    <w:rsid w:val="00200100"/>
    <w:rsid w:val="002018FD"/>
    <w:rsid w:val="0020234F"/>
    <w:rsid w:val="0020377D"/>
    <w:rsid w:val="00211136"/>
    <w:rsid w:val="0021509F"/>
    <w:rsid w:val="00217615"/>
    <w:rsid w:val="00220C52"/>
    <w:rsid w:val="00224FB0"/>
    <w:rsid w:val="00225DAC"/>
    <w:rsid w:val="0022739C"/>
    <w:rsid w:val="002341F9"/>
    <w:rsid w:val="0024001B"/>
    <w:rsid w:val="00243D08"/>
    <w:rsid w:val="00246A1F"/>
    <w:rsid w:val="00246B95"/>
    <w:rsid w:val="002519B5"/>
    <w:rsid w:val="0025440A"/>
    <w:rsid w:val="00254FF4"/>
    <w:rsid w:val="002563EE"/>
    <w:rsid w:val="002606B7"/>
    <w:rsid w:val="00263267"/>
    <w:rsid w:val="002635EA"/>
    <w:rsid w:val="00264A87"/>
    <w:rsid w:val="00265872"/>
    <w:rsid w:val="0026694D"/>
    <w:rsid w:val="00280CDF"/>
    <w:rsid w:val="0028102D"/>
    <w:rsid w:val="00287520"/>
    <w:rsid w:val="002900E0"/>
    <w:rsid w:val="00291FDF"/>
    <w:rsid w:val="00292111"/>
    <w:rsid w:val="00292EAB"/>
    <w:rsid w:val="002949E1"/>
    <w:rsid w:val="002A028C"/>
    <w:rsid w:val="002A0839"/>
    <w:rsid w:val="002A4349"/>
    <w:rsid w:val="002A49E0"/>
    <w:rsid w:val="002A5B85"/>
    <w:rsid w:val="002B101E"/>
    <w:rsid w:val="002B187B"/>
    <w:rsid w:val="002B2CC5"/>
    <w:rsid w:val="002B309C"/>
    <w:rsid w:val="002B5F5B"/>
    <w:rsid w:val="002B7808"/>
    <w:rsid w:val="002C17E2"/>
    <w:rsid w:val="002C5F07"/>
    <w:rsid w:val="002C6B11"/>
    <w:rsid w:val="002D142B"/>
    <w:rsid w:val="002D1807"/>
    <w:rsid w:val="002D4E47"/>
    <w:rsid w:val="002D6269"/>
    <w:rsid w:val="002E382C"/>
    <w:rsid w:val="002E535C"/>
    <w:rsid w:val="002E54BD"/>
    <w:rsid w:val="002F144A"/>
    <w:rsid w:val="002F2EAB"/>
    <w:rsid w:val="0030077A"/>
    <w:rsid w:val="0031010D"/>
    <w:rsid w:val="003164A4"/>
    <w:rsid w:val="00321AA0"/>
    <w:rsid w:val="00322CEC"/>
    <w:rsid w:val="00325B7A"/>
    <w:rsid w:val="00331DE8"/>
    <w:rsid w:val="00341D79"/>
    <w:rsid w:val="00344D10"/>
    <w:rsid w:val="0034532E"/>
    <w:rsid w:val="00367D72"/>
    <w:rsid w:val="00370B01"/>
    <w:rsid w:val="00371081"/>
    <w:rsid w:val="00371B05"/>
    <w:rsid w:val="003739A1"/>
    <w:rsid w:val="00374E4D"/>
    <w:rsid w:val="00377205"/>
    <w:rsid w:val="00382A65"/>
    <w:rsid w:val="0038427E"/>
    <w:rsid w:val="003847FB"/>
    <w:rsid w:val="0038671A"/>
    <w:rsid w:val="0038729A"/>
    <w:rsid w:val="003911C1"/>
    <w:rsid w:val="0039323C"/>
    <w:rsid w:val="00393D85"/>
    <w:rsid w:val="0039459E"/>
    <w:rsid w:val="003953BC"/>
    <w:rsid w:val="00395E18"/>
    <w:rsid w:val="003A7EC8"/>
    <w:rsid w:val="003B292C"/>
    <w:rsid w:val="003C1FBF"/>
    <w:rsid w:val="003C2E8E"/>
    <w:rsid w:val="003C6541"/>
    <w:rsid w:val="003D15FC"/>
    <w:rsid w:val="003D321B"/>
    <w:rsid w:val="003D40F5"/>
    <w:rsid w:val="003E1D0A"/>
    <w:rsid w:val="003E2087"/>
    <w:rsid w:val="003E6162"/>
    <w:rsid w:val="003F43D8"/>
    <w:rsid w:val="003F7BCD"/>
    <w:rsid w:val="0040351A"/>
    <w:rsid w:val="00406EEB"/>
    <w:rsid w:val="004227BF"/>
    <w:rsid w:val="00426699"/>
    <w:rsid w:val="004269F6"/>
    <w:rsid w:val="004318EF"/>
    <w:rsid w:val="00433DCC"/>
    <w:rsid w:val="00440D4B"/>
    <w:rsid w:val="004443BE"/>
    <w:rsid w:val="00453D24"/>
    <w:rsid w:val="00455AC2"/>
    <w:rsid w:val="00492C30"/>
    <w:rsid w:val="004A2746"/>
    <w:rsid w:val="004A49FD"/>
    <w:rsid w:val="004A64E6"/>
    <w:rsid w:val="004B3DCE"/>
    <w:rsid w:val="004B3F51"/>
    <w:rsid w:val="004B6564"/>
    <w:rsid w:val="004C1EDB"/>
    <w:rsid w:val="004C22A6"/>
    <w:rsid w:val="004C4C3C"/>
    <w:rsid w:val="004C7188"/>
    <w:rsid w:val="004C741D"/>
    <w:rsid w:val="004D0816"/>
    <w:rsid w:val="004D0A61"/>
    <w:rsid w:val="004D314B"/>
    <w:rsid w:val="004E5116"/>
    <w:rsid w:val="004E655E"/>
    <w:rsid w:val="004F47DB"/>
    <w:rsid w:val="004F4D66"/>
    <w:rsid w:val="004F7688"/>
    <w:rsid w:val="00501058"/>
    <w:rsid w:val="005010F4"/>
    <w:rsid w:val="0051093E"/>
    <w:rsid w:val="0051411F"/>
    <w:rsid w:val="005168D8"/>
    <w:rsid w:val="0052116D"/>
    <w:rsid w:val="005213AC"/>
    <w:rsid w:val="005232B0"/>
    <w:rsid w:val="00531090"/>
    <w:rsid w:val="0053152C"/>
    <w:rsid w:val="0054511E"/>
    <w:rsid w:val="00550B6D"/>
    <w:rsid w:val="00552F4A"/>
    <w:rsid w:val="00555179"/>
    <w:rsid w:val="00555E98"/>
    <w:rsid w:val="00555F9B"/>
    <w:rsid w:val="005561BE"/>
    <w:rsid w:val="005602D2"/>
    <w:rsid w:val="00560E41"/>
    <w:rsid w:val="00564C51"/>
    <w:rsid w:val="0056531E"/>
    <w:rsid w:val="005654E8"/>
    <w:rsid w:val="00574919"/>
    <w:rsid w:val="00580074"/>
    <w:rsid w:val="00581C8B"/>
    <w:rsid w:val="00584B68"/>
    <w:rsid w:val="0058787A"/>
    <w:rsid w:val="0059298E"/>
    <w:rsid w:val="00593A0E"/>
    <w:rsid w:val="00593E8C"/>
    <w:rsid w:val="00596B23"/>
    <w:rsid w:val="005A1FAD"/>
    <w:rsid w:val="005A41F5"/>
    <w:rsid w:val="005B0541"/>
    <w:rsid w:val="005B34E4"/>
    <w:rsid w:val="005B6586"/>
    <w:rsid w:val="005C6FAC"/>
    <w:rsid w:val="005C7DBD"/>
    <w:rsid w:val="005D13C9"/>
    <w:rsid w:val="005D51E1"/>
    <w:rsid w:val="005D74F8"/>
    <w:rsid w:val="005E0E80"/>
    <w:rsid w:val="005E573D"/>
    <w:rsid w:val="005F31BF"/>
    <w:rsid w:val="005F435D"/>
    <w:rsid w:val="005F7378"/>
    <w:rsid w:val="00602DB0"/>
    <w:rsid w:val="006037F1"/>
    <w:rsid w:val="00606F6D"/>
    <w:rsid w:val="00613B91"/>
    <w:rsid w:val="00624C70"/>
    <w:rsid w:val="006255F7"/>
    <w:rsid w:val="0062710E"/>
    <w:rsid w:val="00627179"/>
    <w:rsid w:val="00630D9F"/>
    <w:rsid w:val="00632E20"/>
    <w:rsid w:val="00637059"/>
    <w:rsid w:val="006438C8"/>
    <w:rsid w:val="00646A12"/>
    <w:rsid w:val="00652207"/>
    <w:rsid w:val="006575DC"/>
    <w:rsid w:val="0066293D"/>
    <w:rsid w:val="006660F3"/>
    <w:rsid w:val="00666E66"/>
    <w:rsid w:val="00671A43"/>
    <w:rsid w:val="0067409B"/>
    <w:rsid w:val="00680A09"/>
    <w:rsid w:val="00682458"/>
    <w:rsid w:val="006859BB"/>
    <w:rsid w:val="00696F2C"/>
    <w:rsid w:val="006A3820"/>
    <w:rsid w:val="006A3F45"/>
    <w:rsid w:val="006A46F4"/>
    <w:rsid w:val="006A63FB"/>
    <w:rsid w:val="006A7C26"/>
    <w:rsid w:val="006B0876"/>
    <w:rsid w:val="006B474A"/>
    <w:rsid w:val="006D5917"/>
    <w:rsid w:val="006D5F5A"/>
    <w:rsid w:val="006D7FAB"/>
    <w:rsid w:val="006E688A"/>
    <w:rsid w:val="006F285E"/>
    <w:rsid w:val="006F2BF3"/>
    <w:rsid w:val="006F688F"/>
    <w:rsid w:val="006F7BF2"/>
    <w:rsid w:val="00705794"/>
    <w:rsid w:val="00705D2C"/>
    <w:rsid w:val="00706318"/>
    <w:rsid w:val="007120D2"/>
    <w:rsid w:val="007132EA"/>
    <w:rsid w:val="00716898"/>
    <w:rsid w:val="00720E04"/>
    <w:rsid w:val="007218A4"/>
    <w:rsid w:val="00726DF1"/>
    <w:rsid w:val="0073098C"/>
    <w:rsid w:val="00731444"/>
    <w:rsid w:val="007618AC"/>
    <w:rsid w:val="00762E40"/>
    <w:rsid w:val="00765BBC"/>
    <w:rsid w:val="0077004D"/>
    <w:rsid w:val="0077459B"/>
    <w:rsid w:val="00775DEB"/>
    <w:rsid w:val="007766DA"/>
    <w:rsid w:val="0078017D"/>
    <w:rsid w:val="00787D03"/>
    <w:rsid w:val="007907C2"/>
    <w:rsid w:val="007934E6"/>
    <w:rsid w:val="00794089"/>
    <w:rsid w:val="007959E5"/>
    <w:rsid w:val="007960E1"/>
    <w:rsid w:val="00796976"/>
    <w:rsid w:val="007A00E1"/>
    <w:rsid w:val="007A4017"/>
    <w:rsid w:val="007A6FED"/>
    <w:rsid w:val="007B0960"/>
    <w:rsid w:val="007B38C3"/>
    <w:rsid w:val="007B49CF"/>
    <w:rsid w:val="007B74D2"/>
    <w:rsid w:val="007C756D"/>
    <w:rsid w:val="007C7C36"/>
    <w:rsid w:val="007E30A1"/>
    <w:rsid w:val="007E4E62"/>
    <w:rsid w:val="007E7554"/>
    <w:rsid w:val="007F1D74"/>
    <w:rsid w:val="007F4A11"/>
    <w:rsid w:val="007F7C35"/>
    <w:rsid w:val="00804CB5"/>
    <w:rsid w:val="00805DA7"/>
    <w:rsid w:val="00807075"/>
    <w:rsid w:val="00811035"/>
    <w:rsid w:val="00811422"/>
    <w:rsid w:val="008177EA"/>
    <w:rsid w:val="00823DD2"/>
    <w:rsid w:val="008244FF"/>
    <w:rsid w:val="00832BB8"/>
    <w:rsid w:val="0083470D"/>
    <w:rsid w:val="00835C22"/>
    <w:rsid w:val="008409FC"/>
    <w:rsid w:val="00842C55"/>
    <w:rsid w:val="00847F03"/>
    <w:rsid w:val="008512DD"/>
    <w:rsid w:val="00852965"/>
    <w:rsid w:val="00861382"/>
    <w:rsid w:val="00866B99"/>
    <w:rsid w:val="00866C3B"/>
    <w:rsid w:val="008675E0"/>
    <w:rsid w:val="00872F89"/>
    <w:rsid w:val="008734A4"/>
    <w:rsid w:val="00876036"/>
    <w:rsid w:val="00877C4F"/>
    <w:rsid w:val="008904CC"/>
    <w:rsid w:val="008909C2"/>
    <w:rsid w:val="00892A26"/>
    <w:rsid w:val="00895721"/>
    <w:rsid w:val="008A0E0A"/>
    <w:rsid w:val="008A1405"/>
    <w:rsid w:val="008A68AF"/>
    <w:rsid w:val="008A6F8A"/>
    <w:rsid w:val="008B0ABA"/>
    <w:rsid w:val="008B2BDA"/>
    <w:rsid w:val="008B2ECC"/>
    <w:rsid w:val="008C5053"/>
    <w:rsid w:val="008C7022"/>
    <w:rsid w:val="008D04F8"/>
    <w:rsid w:val="008E3299"/>
    <w:rsid w:val="008E557F"/>
    <w:rsid w:val="008E64C9"/>
    <w:rsid w:val="008F0688"/>
    <w:rsid w:val="008F3C8F"/>
    <w:rsid w:val="008F431A"/>
    <w:rsid w:val="008F7C42"/>
    <w:rsid w:val="0091350D"/>
    <w:rsid w:val="0091506B"/>
    <w:rsid w:val="009165BD"/>
    <w:rsid w:val="0092139B"/>
    <w:rsid w:val="0092182B"/>
    <w:rsid w:val="0092293A"/>
    <w:rsid w:val="0092477F"/>
    <w:rsid w:val="00926E1F"/>
    <w:rsid w:val="009279EF"/>
    <w:rsid w:val="009348D9"/>
    <w:rsid w:val="009408B6"/>
    <w:rsid w:val="00940D67"/>
    <w:rsid w:val="00942405"/>
    <w:rsid w:val="009440EB"/>
    <w:rsid w:val="00947912"/>
    <w:rsid w:val="00951A32"/>
    <w:rsid w:val="00953302"/>
    <w:rsid w:val="00960FD1"/>
    <w:rsid w:val="0097133C"/>
    <w:rsid w:val="00974E5D"/>
    <w:rsid w:val="00974F6B"/>
    <w:rsid w:val="00975BC4"/>
    <w:rsid w:val="00976C01"/>
    <w:rsid w:val="00977503"/>
    <w:rsid w:val="00984A52"/>
    <w:rsid w:val="00987CB9"/>
    <w:rsid w:val="00994404"/>
    <w:rsid w:val="009A0EA7"/>
    <w:rsid w:val="009A14E7"/>
    <w:rsid w:val="009A5DE5"/>
    <w:rsid w:val="009A7F80"/>
    <w:rsid w:val="009B2C72"/>
    <w:rsid w:val="009B6EBB"/>
    <w:rsid w:val="009C006A"/>
    <w:rsid w:val="009C1C78"/>
    <w:rsid w:val="009D1B8C"/>
    <w:rsid w:val="009D28C1"/>
    <w:rsid w:val="009D546A"/>
    <w:rsid w:val="009D627D"/>
    <w:rsid w:val="009E195A"/>
    <w:rsid w:val="009E29F8"/>
    <w:rsid w:val="009E2F91"/>
    <w:rsid w:val="009E4FE5"/>
    <w:rsid w:val="009E58FF"/>
    <w:rsid w:val="009E7AAD"/>
    <w:rsid w:val="009F55C5"/>
    <w:rsid w:val="009F6424"/>
    <w:rsid w:val="00A04106"/>
    <w:rsid w:val="00A10C0E"/>
    <w:rsid w:val="00A12F48"/>
    <w:rsid w:val="00A15AE5"/>
    <w:rsid w:val="00A161FE"/>
    <w:rsid w:val="00A213C0"/>
    <w:rsid w:val="00A21D5D"/>
    <w:rsid w:val="00A2345C"/>
    <w:rsid w:val="00A2442D"/>
    <w:rsid w:val="00A26E2B"/>
    <w:rsid w:val="00A32691"/>
    <w:rsid w:val="00A32F9F"/>
    <w:rsid w:val="00A35E91"/>
    <w:rsid w:val="00A37902"/>
    <w:rsid w:val="00A45300"/>
    <w:rsid w:val="00A47108"/>
    <w:rsid w:val="00A47EBD"/>
    <w:rsid w:val="00A50A2B"/>
    <w:rsid w:val="00A55B4F"/>
    <w:rsid w:val="00A60796"/>
    <w:rsid w:val="00A6224E"/>
    <w:rsid w:val="00A64B6F"/>
    <w:rsid w:val="00A64B81"/>
    <w:rsid w:val="00A7221F"/>
    <w:rsid w:val="00A817AE"/>
    <w:rsid w:val="00A82CE4"/>
    <w:rsid w:val="00A85AF6"/>
    <w:rsid w:val="00A9305B"/>
    <w:rsid w:val="00A93302"/>
    <w:rsid w:val="00A9557D"/>
    <w:rsid w:val="00AA1597"/>
    <w:rsid w:val="00AA24C3"/>
    <w:rsid w:val="00AA33C1"/>
    <w:rsid w:val="00AA4F4D"/>
    <w:rsid w:val="00AA6FA9"/>
    <w:rsid w:val="00AB66D7"/>
    <w:rsid w:val="00AB6AD0"/>
    <w:rsid w:val="00AB6C39"/>
    <w:rsid w:val="00AC37EB"/>
    <w:rsid w:val="00AC3841"/>
    <w:rsid w:val="00AC3E1F"/>
    <w:rsid w:val="00AF12C1"/>
    <w:rsid w:val="00AF1FB2"/>
    <w:rsid w:val="00AF2794"/>
    <w:rsid w:val="00AF50FE"/>
    <w:rsid w:val="00AF7A78"/>
    <w:rsid w:val="00B017AD"/>
    <w:rsid w:val="00B03C3A"/>
    <w:rsid w:val="00B102A8"/>
    <w:rsid w:val="00B12018"/>
    <w:rsid w:val="00B131B9"/>
    <w:rsid w:val="00B201C9"/>
    <w:rsid w:val="00B208F8"/>
    <w:rsid w:val="00B25F94"/>
    <w:rsid w:val="00B26F54"/>
    <w:rsid w:val="00B3157C"/>
    <w:rsid w:val="00B33906"/>
    <w:rsid w:val="00B42955"/>
    <w:rsid w:val="00B52D5C"/>
    <w:rsid w:val="00B5463B"/>
    <w:rsid w:val="00B54D8F"/>
    <w:rsid w:val="00B60595"/>
    <w:rsid w:val="00B63E69"/>
    <w:rsid w:val="00B64A6E"/>
    <w:rsid w:val="00B674F3"/>
    <w:rsid w:val="00B701A5"/>
    <w:rsid w:val="00B7413F"/>
    <w:rsid w:val="00B76C63"/>
    <w:rsid w:val="00B8189F"/>
    <w:rsid w:val="00B849E6"/>
    <w:rsid w:val="00B8503F"/>
    <w:rsid w:val="00B85081"/>
    <w:rsid w:val="00B91A75"/>
    <w:rsid w:val="00BA0C01"/>
    <w:rsid w:val="00BB5799"/>
    <w:rsid w:val="00BC170A"/>
    <w:rsid w:val="00BC6B02"/>
    <w:rsid w:val="00BD1A43"/>
    <w:rsid w:val="00BD264A"/>
    <w:rsid w:val="00BD6C2C"/>
    <w:rsid w:val="00BF24C4"/>
    <w:rsid w:val="00BF3829"/>
    <w:rsid w:val="00BF40B8"/>
    <w:rsid w:val="00C02A68"/>
    <w:rsid w:val="00C06443"/>
    <w:rsid w:val="00C06856"/>
    <w:rsid w:val="00C06C28"/>
    <w:rsid w:val="00C21E78"/>
    <w:rsid w:val="00C23DA0"/>
    <w:rsid w:val="00C25173"/>
    <w:rsid w:val="00C25AFB"/>
    <w:rsid w:val="00C32071"/>
    <w:rsid w:val="00C3249B"/>
    <w:rsid w:val="00C37033"/>
    <w:rsid w:val="00C41716"/>
    <w:rsid w:val="00C500DC"/>
    <w:rsid w:val="00C55333"/>
    <w:rsid w:val="00C55614"/>
    <w:rsid w:val="00C57BA6"/>
    <w:rsid w:val="00C601B3"/>
    <w:rsid w:val="00C60242"/>
    <w:rsid w:val="00C72E61"/>
    <w:rsid w:val="00C821C5"/>
    <w:rsid w:val="00C90FEF"/>
    <w:rsid w:val="00C917FF"/>
    <w:rsid w:val="00C9408B"/>
    <w:rsid w:val="00C95AED"/>
    <w:rsid w:val="00C96EDD"/>
    <w:rsid w:val="00CA4DBD"/>
    <w:rsid w:val="00CB5DD1"/>
    <w:rsid w:val="00CB69F9"/>
    <w:rsid w:val="00CC34D3"/>
    <w:rsid w:val="00CC7283"/>
    <w:rsid w:val="00CC78B9"/>
    <w:rsid w:val="00CD186E"/>
    <w:rsid w:val="00CE1324"/>
    <w:rsid w:val="00CE2847"/>
    <w:rsid w:val="00CE56F4"/>
    <w:rsid w:val="00CE7152"/>
    <w:rsid w:val="00CF19EE"/>
    <w:rsid w:val="00CF79C6"/>
    <w:rsid w:val="00D10BDF"/>
    <w:rsid w:val="00D169F0"/>
    <w:rsid w:val="00D226EA"/>
    <w:rsid w:val="00D254B6"/>
    <w:rsid w:val="00D27838"/>
    <w:rsid w:val="00D30D62"/>
    <w:rsid w:val="00D3375C"/>
    <w:rsid w:val="00D47DE0"/>
    <w:rsid w:val="00D51F42"/>
    <w:rsid w:val="00D52FB9"/>
    <w:rsid w:val="00D5648A"/>
    <w:rsid w:val="00D628C7"/>
    <w:rsid w:val="00D64B9F"/>
    <w:rsid w:val="00D7030C"/>
    <w:rsid w:val="00D73137"/>
    <w:rsid w:val="00D805D9"/>
    <w:rsid w:val="00D93FE8"/>
    <w:rsid w:val="00D94A2E"/>
    <w:rsid w:val="00D94EA9"/>
    <w:rsid w:val="00DA0A81"/>
    <w:rsid w:val="00DA3000"/>
    <w:rsid w:val="00DA62CF"/>
    <w:rsid w:val="00DA7B1E"/>
    <w:rsid w:val="00DB2851"/>
    <w:rsid w:val="00DB4E77"/>
    <w:rsid w:val="00DB54F8"/>
    <w:rsid w:val="00DB6C81"/>
    <w:rsid w:val="00DB7C63"/>
    <w:rsid w:val="00DC108F"/>
    <w:rsid w:val="00DC608D"/>
    <w:rsid w:val="00DD5AA3"/>
    <w:rsid w:val="00DD79D4"/>
    <w:rsid w:val="00DE0220"/>
    <w:rsid w:val="00DE0FFB"/>
    <w:rsid w:val="00DE3213"/>
    <w:rsid w:val="00DE3CED"/>
    <w:rsid w:val="00DF4347"/>
    <w:rsid w:val="00E02FCC"/>
    <w:rsid w:val="00E064F9"/>
    <w:rsid w:val="00E06F35"/>
    <w:rsid w:val="00E07D4A"/>
    <w:rsid w:val="00E226E3"/>
    <w:rsid w:val="00E26716"/>
    <w:rsid w:val="00E2689F"/>
    <w:rsid w:val="00E41E33"/>
    <w:rsid w:val="00E42DE0"/>
    <w:rsid w:val="00E434CC"/>
    <w:rsid w:val="00E44ADA"/>
    <w:rsid w:val="00E6009E"/>
    <w:rsid w:val="00E737D3"/>
    <w:rsid w:val="00E77457"/>
    <w:rsid w:val="00E77720"/>
    <w:rsid w:val="00E80418"/>
    <w:rsid w:val="00E80909"/>
    <w:rsid w:val="00E84E35"/>
    <w:rsid w:val="00E87400"/>
    <w:rsid w:val="00E90895"/>
    <w:rsid w:val="00E919E1"/>
    <w:rsid w:val="00EA125E"/>
    <w:rsid w:val="00EC03A5"/>
    <w:rsid w:val="00EC1D7D"/>
    <w:rsid w:val="00EC352E"/>
    <w:rsid w:val="00EC59A3"/>
    <w:rsid w:val="00ED1306"/>
    <w:rsid w:val="00EE0BDF"/>
    <w:rsid w:val="00EE48FB"/>
    <w:rsid w:val="00EF0E70"/>
    <w:rsid w:val="00F002DE"/>
    <w:rsid w:val="00F030B6"/>
    <w:rsid w:val="00F04C66"/>
    <w:rsid w:val="00F07D3D"/>
    <w:rsid w:val="00F07E25"/>
    <w:rsid w:val="00F1221A"/>
    <w:rsid w:val="00F13C91"/>
    <w:rsid w:val="00F14E7A"/>
    <w:rsid w:val="00F14F74"/>
    <w:rsid w:val="00F15948"/>
    <w:rsid w:val="00F171C1"/>
    <w:rsid w:val="00F20BA1"/>
    <w:rsid w:val="00F22EA7"/>
    <w:rsid w:val="00F3151E"/>
    <w:rsid w:val="00F35BBE"/>
    <w:rsid w:val="00F435DD"/>
    <w:rsid w:val="00F609AC"/>
    <w:rsid w:val="00F76AD6"/>
    <w:rsid w:val="00F8119D"/>
    <w:rsid w:val="00F82640"/>
    <w:rsid w:val="00F84264"/>
    <w:rsid w:val="00F90179"/>
    <w:rsid w:val="00F944BB"/>
    <w:rsid w:val="00F959CC"/>
    <w:rsid w:val="00FA0733"/>
    <w:rsid w:val="00FA1DE2"/>
    <w:rsid w:val="00FB464C"/>
    <w:rsid w:val="00FC0094"/>
    <w:rsid w:val="00FC0678"/>
    <w:rsid w:val="00FC0C54"/>
    <w:rsid w:val="00FC0D65"/>
    <w:rsid w:val="00FD48C3"/>
    <w:rsid w:val="00FD63D2"/>
    <w:rsid w:val="00FD7370"/>
    <w:rsid w:val="00FD7FDE"/>
    <w:rsid w:val="00FE236D"/>
    <w:rsid w:val="00FE288B"/>
    <w:rsid w:val="00FE3F3E"/>
    <w:rsid w:val="00FE3FC5"/>
    <w:rsid w:val="00FE428E"/>
    <w:rsid w:val="00FE7FC7"/>
    <w:rsid w:val="00FF0272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1010D"/>
    <w:pPr>
      <w:keepNext/>
      <w:numPr>
        <w:numId w:val="1"/>
      </w:numPr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1"/>
    </w:rPr>
  </w:style>
  <w:style w:type="paragraph" w:styleId="3">
    <w:name w:val="heading 3"/>
    <w:basedOn w:val="a"/>
    <w:next w:val="a"/>
    <w:link w:val="30"/>
    <w:qFormat/>
    <w:rsid w:val="0031010D"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</w:rPr>
  </w:style>
  <w:style w:type="paragraph" w:styleId="7">
    <w:name w:val="heading 7"/>
    <w:basedOn w:val="a"/>
    <w:next w:val="a"/>
    <w:link w:val="70"/>
    <w:semiHidden/>
    <w:unhideWhenUsed/>
    <w:qFormat/>
    <w:rsid w:val="00976C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51A3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51A32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3157C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B3157C"/>
    <w:rPr>
      <w:sz w:val="28"/>
    </w:rPr>
  </w:style>
  <w:style w:type="paragraph" w:customStyle="1" w:styleId="10">
    <w:name w:val="Обычный1"/>
    <w:rsid w:val="00B3157C"/>
    <w:pPr>
      <w:widowControl w:val="0"/>
      <w:spacing w:line="278" w:lineRule="auto"/>
      <w:jc w:val="center"/>
    </w:pPr>
    <w:rPr>
      <w:b/>
    </w:rPr>
  </w:style>
  <w:style w:type="character" w:customStyle="1" w:styleId="30">
    <w:name w:val="Заголовок 3 Знак"/>
    <w:link w:val="3"/>
    <w:rsid w:val="00B3157C"/>
    <w:rPr>
      <w:b/>
      <w:bCs/>
      <w:sz w:val="36"/>
      <w:szCs w:val="24"/>
    </w:rPr>
  </w:style>
  <w:style w:type="character" w:customStyle="1" w:styleId="70">
    <w:name w:val="Заголовок 7 Знак"/>
    <w:link w:val="7"/>
    <w:semiHidden/>
    <w:rsid w:val="00976C01"/>
    <w:rPr>
      <w:rFonts w:ascii="Calibri" w:eastAsia="Times New Roman" w:hAnsi="Calibri" w:cs="Times New Roman"/>
      <w:sz w:val="24"/>
      <w:szCs w:val="24"/>
    </w:rPr>
  </w:style>
  <w:style w:type="paragraph" w:customStyle="1" w:styleId="xl22">
    <w:name w:val="xl22"/>
    <w:basedOn w:val="a"/>
    <w:rsid w:val="00866B99"/>
    <w:pPr>
      <w:spacing w:before="100" w:beforeAutospacing="1" w:after="100" w:afterAutospacing="1"/>
    </w:pPr>
    <w:rPr>
      <w:rFonts w:ascii="Courier New" w:eastAsia="Arial Unicode MS" w:hAnsi="Courier New" w:cs="Courier New"/>
    </w:rPr>
  </w:style>
  <w:style w:type="paragraph" w:styleId="a8">
    <w:name w:val="Balloon Text"/>
    <w:basedOn w:val="a"/>
    <w:link w:val="a9"/>
    <w:rsid w:val="00637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705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0234F"/>
    <w:rPr>
      <w:color w:val="0000FF"/>
      <w:u w:val="single"/>
    </w:rPr>
  </w:style>
  <w:style w:type="paragraph" w:styleId="ab">
    <w:name w:val="footnote text"/>
    <w:basedOn w:val="a"/>
    <w:link w:val="ac"/>
    <w:rsid w:val="005D51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D51E1"/>
  </w:style>
  <w:style w:type="character" w:styleId="ad">
    <w:name w:val="footnote reference"/>
    <w:rsid w:val="005D51E1"/>
    <w:rPr>
      <w:vertAlign w:val="superscript"/>
    </w:rPr>
  </w:style>
  <w:style w:type="paragraph" w:styleId="ae">
    <w:name w:val="endnote text"/>
    <w:basedOn w:val="a"/>
    <w:link w:val="af"/>
    <w:rsid w:val="005D51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5D51E1"/>
  </w:style>
  <w:style w:type="character" w:styleId="af0">
    <w:name w:val="endnote reference"/>
    <w:rsid w:val="005D5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1010D"/>
    <w:pPr>
      <w:keepNext/>
      <w:numPr>
        <w:numId w:val="1"/>
      </w:numPr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1"/>
    </w:rPr>
  </w:style>
  <w:style w:type="paragraph" w:styleId="3">
    <w:name w:val="heading 3"/>
    <w:basedOn w:val="a"/>
    <w:next w:val="a"/>
    <w:link w:val="30"/>
    <w:qFormat/>
    <w:rsid w:val="0031010D"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</w:rPr>
  </w:style>
  <w:style w:type="paragraph" w:styleId="7">
    <w:name w:val="heading 7"/>
    <w:basedOn w:val="a"/>
    <w:next w:val="a"/>
    <w:link w:val="70"/>
    <w:semiHidden/>
    <w:unhideWhenUsed/>
    <w:qFormat/>
    <w:rsid w:val="00976C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51A3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51A32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3157C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B3157C"/>
    <w:rPr>
      <w:sz w:val="28"/>
    </w:rPr>
  </w:style>
  <w:style w:type="paragraph" w:customStyle="1" w:styleId="10">
    <w:name w:val="Обычный1"/>
    <w:rsid w:val="00B3157C"/>
    <w:pPr>
      <w:widowControl w:val="0"/>
      <w:spacing w:line="278" w:lineRule="auto"/>
      <w:jc w:val="center"/>
    </w:pPr>
    <w:rPr>
      <w:b/>
    </w:rPr>
  </w:style>
  <w:style w:type="character" w:customStyle="1" w:styleId="30">
    <w:name w:val="Заголовок 3 Знак"/>
    <w:link w:val="3"/>
    <w:rsid w:val="00B3157C"/>
    <w:rPr>
      <w:b/>
      <w:bCs/>
      <w:sz w:val="36"/>
      <w:szCs w:val="24"/>
    </w:rPr>
  </w:style>
  <w:style w:type="character" w:customStyle="1" w:styleId="70">
    <w:name w:val="Заголовок 7 Знак"/>
    <w:link w:val="7"/>
    <w:semiHidden/>
    <w:rsid w:val="00976C01"/>
    <w:rPr>
      <w:rFonts w:ascii="Calibri" w:eastAsia="Times New Roman" w:hAnsi="Calibri" w:cs="Times New Roman"/>
      <w:sz w:val="24"/>
      <w:szCs w:val="24"/>
    </w:rPr>
  </w:style>
  <w:style w:type="paragraph" w:customStyle="1" w:styleId="xl22">
    <w:name w:val="xl22"/>
    <w:basedOn w:val="a"/>
    <w:rsid w:val="00866B99"/>
    <w:pPr>
      <w:spacing w:before="100" w:beforeAutospacing="1" w:after="100" w:afterAutospacing="1"/>
    </w:pPr>
    <w:rPr>
      <w:rFonts w:ascii="Courier New" w:eastAsia="Arial Unicode MS" w:hAnsi="Courier New" w:cs="Courier New"/>
    </w:rPr>
  </w:style>
  <w:style w:type="paragraph" w:styleId="a8">
    <w:name w:val="Balloon Text"/>
    <w:basedOn w:val="a"/>
    <w:link w:val="a9"/>
    <w:rsid w:val="00637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705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0234F"/>
    <w:rPr>
      <w:color w:val="0000FF"/>
      <w:u w:val="single"/>
    </w:rPr>
  </w:style>
  <w:style w:type="paragraph" w:styleId="ab">
    <w:name w:val="footnote text"/>
    <w:basedOn w:val="a"/>
    <w:link w:val="ac"/>
    <w:rsid w:val="005D51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D51E1"/>
  </w:style>
  <w:style w:type="character" w:styleId="ad">
    <w:name w:val="footnote reference"/>
    <w:rsid w:val="005D51E1"/>
    <w:rPr>
      <w:vertAlign w:val="superscript"/>
    </w:rPr>
  </w:style>
  <w:style w:type="paragraph" w:styleId="ae">
    <w:name w:val="endnote text"/>
    <w:basedOn w:val="a"/>
    <w:link w:val="af"/>
    <w:rsid w:val="005D51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5D51E1"/>
  </w:style>
  <w:style w:type="character" w:styleId="af0">
    <w:name w:val="endnote reference"/>
    <w:rsid w:val="005D5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8841-B605-4CC3-8C8F-03DEF0B9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Смирнова Ольга Николаевна</cp:lastModifiedBy>
  <cp:revision>3</cp:revision>
  <cp:lastPrinted>2024-02-12T06:55:00Z</cp:lastPrinted>
  <dcterms:created xsi:type="dcterms:W3CDTF">2024-02-12T14:16:00Z</dcterms:created>
  <dcterms:modified xsi:type="dcterms:W3CDTF">2024-02-12T14:27:00Z</dcterms:modified>
</cp:coreProperties>
</file>