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6F698FF" w:rsidR="00D55929" w:rsidRPr="002138ED" w:rsidRDefault="00B95517" w:rsidP="00014BAD">
      <w:pPr>
        <w:pStyle w:val="a3"/>
        <w:ind w:left="113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5F02DCB1">
                <wp:simplePos x="0" y="0"/>
                <wp:positionH relativeFrom="column">
                  <wp:posOffset>-770848</wp:posOffset>
                </wp:positionH>
                <wp:positionV relativeFrom="paragraph">
                  <wp:posOffset>-427075</wp:posOffset>
                </wp:positionV>
                <wp:extent cx="7631750" cy="75768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750" cy="701645"/>
                          <a:chOff x="-157450" y="-103672"/>
                          <a:chExt cx="7771263" cy="7028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4324" y="-103672"/>
                            <a:ext cx="1519489" cy="3861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C3A5AC" id="Группа 7" o:spid="_x0000_s1026" style="position:absolute;margin-left:-60.7pt;margin-top:-33.65pt;width:600.95pt;height:59.65pt;z-index:251659264;mso-width-relative:margin;mso-height-relative:margin" coordorigin="-1574,-1036" coordsize="77712,7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943;top:-1036;width:15195;height:3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6I7DAAAA2gAAAA8AAABkcnMvZG93bnJldi54bWxEj91qAjEUhO+FvkM4BW+kZhUR2RqlVBSv&#10;/Nn2AU43p7vLJidLEnX79o0geDnMzDfMct1bI67kQ+NYwWScgSAunW64UvD9tX1bgAgRWaNxTAr+&#10;KMB69TJYYq7djc90LWIlEoRDjgrqGLtcylDWZDGMXUecvF/nLcYkfSW1x1uCWyOnWTaXFhtOCzV2&#10;9FlT2RYXq0CONuXuOGv94WRasw0/l3ayPyg1fO0/3kFE6uMz/GjvtYIZ3K+k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Pojs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</w:t>
      </w:r>
      <w:r w:rsidR="00D55929" w:rsidRPr="002138ED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6C6D9597" w14:textId="05F5C904" w:rsidR="00F00F58" w:rsidRPr="00C93F04" w:rsidRDefault="002A623B" w:rsidP="00014BAD">
      <w:pPr>
        <w:spacing w:after="0" w:line="240" w:lineRule="auto"/>
        <w:ind w:left="1134"/>
        <w:rPr>
          <w:rFonts w:ascii="Arial" w:hAnsi="Arial" w:cs="Arial"/>
          <w:b/>
          <w:bCs/>
          <w:color w:val="363194"/>
          <w:sz w:val="32"/>
          <w:szCs w:val="32"/>
        </w:rPr>
      </w:pPr>
      <w:r w:rsidRPr="00C93F04">
        <w:rPr>
          <w:rFonts w:ascii="Arial" w:hAnsi="Arial" w:cs="Arial"/>
          <w:b/>
          <w:bCs/>
          <w:color w:val="363194"/>
          <w:sz w:val="32"/>
          <w:szCs w:val="32"/>
        </w:rPr>
        <w:t xml:space="preserve">О </w:t>
      </w:r>
      <w:r w:rsidR="006A78A4" w:rsidRPr="00C93F04">
        <w:rPr>
          <w:rFonts w:ascii="Arial" w:hAnsi="Arial" w:cs="Arial"/>
          <w:b/>
          <w:bCs/>
          <w:color w:val="363194"/>
          <w:sz w:val="32"/>
          <w:szCs w:val="32"/>
        </w:rPr>
        <w:t>ПРОСРОЧЕНН</w:t>
      </w:r>
      <w:r w:rsidRPr="00C93F04">
        <w:rPr>
          <w:rFonts w:ascii="Arial" w:hAnsi="Arial" w:cs="Arial"/>
          <w:b/>
          <w:bCs/>
          <w:color w:val="363194"/>
          <w:sz w:val="32"/>
          <w:szCs w:val="32"/>
        </w:rPr>
        <w:t>ОЙ</w:t>
      </w:r>
      <w:r w:rsidR="006A78A4" w:rsidRPr="00C93F04">
        <w:rPr>
          <w:rFonts w:ascii="Arial" w:hAnsi="Arial" w:cs="Arial"/>
          <w:b/>
          <w:bCs/>
          <w:color w:val="363194"/>
          <w:sz w:val="32"/>
          <w:szCs w:val="32"/>
        </w:rPr>
        <w:t xml:space="preserve"> ЗАДОЛЖЕННОСТ</w:t>
      </w:r>
      <w:r w:rsidRPr="00C93F04">
        <w:rPr>
          <w:rFonts w:ascii="Arial" w:hAnsi="Arial" w:cs="Arial"/>
          <w:b/>
          <w:bCs/>
          <w:color w:val="363194"/>
          <w:sz w:val="32"/>
          <w:szCs w:val="32"/>
        </w:rPr>
        <w:t>И</w:t>
      </w:r>
    </w:p>
    <w:p w14:paraId="619FD75C" w14:textId="4C15C168" w:rsidR="006A78A4" w:rsidRPr="00C93F04" w:rsidRDefault="006A78A4" w:rsidP="00E800AE">
      <w:pPr>
        <w:tabs>
          <w:tab w:val="left" w:pos="567"/>
        </w:tabs>
        <w:spacing w:after="0" w:line="240" w:lineRule="auto"/>
        <w:ind w:left="1418" w:hanging="284"/>
        <w:rPr>
          <w:rFonts w:ascii="Arial" w:hAnsi="Arial" w:cs="Arial"/>
          <w:b/>
          <w:bCs/>
          <w:color w:val="363194"/>
          <w:sz w:val="32"/>
          <w:szCs w:val="32"/>
        </w:rPr>
      </w:pPr>
      <w:r w:rsidRPr="00C93F04">
        <w:rPr>
          <w:rFonts w:ascii="Arial" w:hAnsi="Arial" w:cs="Arial"/>
          <w:b/>
          <w:bCs/>
          <w:color w:val="363194"/>
          <w:sz w:val="32"/>
          <w:szCs w:val="32"/>
        </w:rPr>
        <w:t>ПО ЗАРАБОТНОЙ ПЛАТЕ</w:t>
      </w:r>
    </w:p>
    <w:p w14:paraId="79A99C94" w14:textId="2B6E54DF" w:rsidR="006A78A4" w:rsidRPr="00C93F04" w:rsidRDefault="006A78A4" w:rsidP="00014BAD">
      <w:pPr>
        <w:spacing w:after="0" w:line="240" w:lineRule="auto"/>
        <w:ind w:left="1134"/>
        <w:rPr>
          <w:rFonts w:ascii="Arial" w:hAnsi="Arial" w:cs="Arial"/>
          <w:b/>
          <w:bCs/>
          <w:color w:val="363194"/>
          <w:sz w:val="32"/>
          <w:szCs w:val="32"/>
        </w:rPr>
      </w:pPr>
      <w:r w:rsidRPr="00C93F04">
        <w:rPr>
          <w:rFonts w:ascii="Arial" w:hAnsi="Arial" w:cs="Arial"/>
          <w:b/>
          <w:bCs/>
          <w:color w:val="363194"/>
          <w:sz w:val="32"/>
          <w:szCs w:val="32"/>
        </w:rPr>
        <w:t xml:space="preserve">НА </w:t>
      </w:r>
      <w:r w:rsidR="00FB7ECB" w:rsidRPr="00C93F04">
        <w:rPr>
          <w:rFonts w:ascii="Arial" w:hAnsi="Arial" w:cs="Arial"/>
          <w:b/>
          <w:bCs/>
          <w:color w:val="363194"/>
          <w:sz w:val="32"/>
          <w:szCs w:val="32"/>
        </w:rPr>
        <w:t xml:space="preserve">1 </w:t>
      </w:r>
      <w:r w:rsidR="00425F2A">
        <w:rPr>
          <w:rFonts w:ascii="Arial" w:hAnsi="Arial" w:cs="Arial"/>
          <w:b/>
          <w:bCs/>
          <w:color w:val="363194"/>
          <w:sz w:val="32"/>
          <w:szCs w:val="32"/>
        </w:rPr>
        <w:t>ИЮНЯ</w:t>
      </w:r>
      <w:r w:rsidR="00FB7ECB" w:rsidRPr="00C93F04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 w:rsidRPr="00C93F04">
        <w:rPr>
          <w:rFonts w:ascii="Arial" w:hAnsi="Arial" w:cs="Arial"/>
          <w:b/>
          <w:bCs/>
          <w:color w:val="363194"/>
          <w:sz w:val="32"/>
          <w:szCs w:val="32"/>
        </w:rPr>
        <w:t>2024 ГОДА</w:t>
      </w:r>
    </w:p>
    <w:p w14:paraId="1D37EA2F" w14:textId="77777777" w:rsidR="004C0AD9" w:rsidRDefault="004C0AD9" w:rsidP="00991D60">
      <w:pPr>
        <w:spacing w:after="0" w:line="240" w:lineRule="auto"/>
        <w:ind w:left="1134"/>
        <w:rPr>
          <w:rFonts w:ascii="Arial" w:hAnsi="Arial" w:cs="Arial"/>
          <w:b/>
          <w:bCs/>
          <w:color w:val="363194"/>
          <w:sz w:val="32"/>
          <w:szCs w:val="32"/>
        </w:rPr>
      </w:pPr>
    </w:p>
    <w:p w14:paraId="051FD9A8" w14:textId="77777777" w:rsidR="004C0AD9" w:rsidRDefault="004C0AD9" w:rsidP="00991D60">
      <w:pPr>
        <w:spacing w:after="0" w:line="240" w:lineRule="auto"/>
        <w:ind w:left="1134"/>
        <w:rPr>
          <w:rFonts w:ascii="Arial" w:hAnsi="Arial" w:cs="Arial"/>
          <w:b/>
          <w:bCs/>
          <w:color w:val="363194"/>
          <w:sz w:val="32"/>
          <w:szCs w:val="32"/>
        </w:rPr>
      </w:pPr>
    </w:p>
    <w:p w14:paraId="395DF2A9" w14:textId="6FADB932" w:rsidR="00092DB2" w:rsidRDefault="006A78A4" w:rsidP="00E41029">
      <w:pPr>
        <w:tabs>
          <w:tab w:val="left" w:pos="567"/>
        </w:tabs>
        <w:ind w:right="278" w:firstLine="567"/>
        <w:jc w:val="both"/>
        <w:rPr>
          <w:rFonts w:ascii="Arial" w:eastAsia="MS Mincho" w:hAnsi="Arial" w:cs="Arial"/>
          <w:color w:val="282A2E"/>
          <w:lang w:eastAsia="x-none"/>
        </w:rPr>
      </w:pPr>
      <w:r w:rsidRPr="00E800AE">
        <w:rPr>
          <w:rFonts w:ascii="Arial" w:eastAsia="MS Mincho" w:hAnsi="Arial" w:cs="Arial"/>
          <w:b/>
          <w:color w:val="363194"/>
          <w:lang w:eastAsia="x-none"/>
        </w:rPr>
        <w:t>Просроченная задолженность по заработной плате</w:t>
      </w:r>
      <w:r w:rsidR="00092DB2" w:rsidRPr="00092DB2">
        <w:rPr>
          <w:rFonts w:ascii="Arial" w:eastAsia="Times New Roman" w:hAnsi="Arial" w:cs="Arial"/>
          <w:iCs/>
          <w:color w:val="282A2E"/>
          <w:sz w:val="18"/>
          <w:szCs w:val="18"/>
          <w:vertAlign w:val="superscript"/>
          <w:lang w:eastAsia="ru-RU"/>
        </w:rPr>
        <w:t xml:space="preserve"> </w:t>
      </w:r>
      <w:r w:rsidR="00092DB2" w:rsidRPr="00092DB2">
        <w:rPr>
          <w:rFonts w:ascii="Arial" w:eastAsia="MS Mincho" w:hAnsi="Arial" w:cs="Arial"/>
          <w:color w:val="282A2E"/>
          <w:lang w:val="x-none" w:eastAsia="x-none"/>
        </w:rPr>
        <w:t xml:space="preserve"> </w:t>
      </w:r>
      <w:r w:rsidR="00C936D1" w:rsidRPr="00E800AE">
        <w:rPr>
          <w:rFonts w:ascii="Arial" w:eastAsia="MS Mincho" w:hAnsi="Arial" w:cs="Arial"/>
          <w:color w:val="282A2E"/>
          <w:lang w:eastAsia="x-none"/>
        </w:rPr>
        <w:t xml:space="preserve">по Псковской области по состоянию на </w:t>
      </w:r>
      <w:r w:rsidR="00FB7ECB">
        <w:rPr>
          <w:rFonts w:ascii="Arial" w:eastAsia="MS Mincho" w:hAnsi="Arial" w:cs="Arial"/>
          <w:color w:val="282A2E"/>
          <w:lang w:eastAsia="x-none"/>
        </w:rPr>
        <w:t xml:space="preserve">1 </w:t>
      </w:r>
      <w:r w:rsidR="00425F2A">
        <w:rPr>
          <w:rFonts w:ascii="Arial" w:eastAsia="MS Mincho" w:hAnsi="Arial" w:cs="Arial"/>
          <w:color w:val="282A2E"/>
          <w:lang w:eastAsia="x-none"/>
        </w:rPr>
        <w:t>июня</w:t>
      </w:r>
      <w:r w:rsidR="00C936D1" w:rsidRPr="00E800AE">
        <w:rPr>
          <w:rFonts w:ascii="Arial" w:eastAsia="MS Mincho" w:hAnsi="Arial" w:cs="Arial"/>
          <w:color w:val="282A2E"/>
          <w:lang w:eastAsia="x-none"/>
        </w:rPr>
        <w:t xml:space="preserve"> 2024 года</w:t>
      </w:r>
      <w:r w:rsidR="00C5466A">
        <w:rPr>
          <w:rFonts w:ascii="Arial" w:eastAsia="MS Mincho" w:hAnsi="Arial" w:cs="Arial"/>
          <w:color w:val="282A2E"/>
          <w:lang w:eastAsia="x-none"/>
        </w:rPr>
        <w:t xml:space="preserve"> </w:t>
      </w:r>
      <w:r w:rsidR="00785B86">
        <w:rPr>
          <w:rFonts w:ascii="Arial" w:eastAsia="MS Mincho" w:hAnsi="Arial" w:cs="Arial"/>
          <w:color w:val="282A2E"/>
          <w:lang w:eastAsia="x-none"/>
        </w:rPr>
        <w:t xml:space="preserve">составила </w:t>
      </w:r>
      <w:r w:rsidR="00425F2A">
        <w:rPr>
          <w:rFonts w:ascii="Arial" w:eastAsia="MS Mincho" w:hAnsi="Arial" w:cs="Arial"/>
          <w:color w:val="282A2E"/>
          <w:lang w:eastAsia="x-none"/>
        </w:rPr>
        <w:t>891</w:t>
      </w:r>
      <w:r w:rsidR="00785B86">
        <w:rPr>
          <w:rFonts w:ascii="Arial" w:eastAsia="MS Mincho" w:hAnsi="Arial" w:cs="Arial"/>
          <w:color w:val="282A2E"/>
          <w:lang w:eastAsia="x-none"/>
        </w:rPr>
        <w:t xml:space="preserve"> тыс. рублей</w:t>
      </w:r>
      <w:r w:rsidR="00425B82" w:rsidRPr="00425B82">
        <w:rPr>
          <w:rFonts w:ascii="Arial" w:eastAsia="MS Mincho" w:hAnsi="Arial" w:cs="Arial"/>
          <w:color w:val="282A2E"/>
          <w:lang w:eastAsia="x-none"/>
        </w:rPr>
        <w:t xml:space="preserve"> </w:t>
      </w:r>
      <w:r w:rsidR="00425B82">
        <w:rPr>
          <w:rFonts w:ascii="Arial" w:eastAsia="MS Mincho" w:hAnsi="Arial" w:cs="Arial"/>
          <w:color w:val="282A2E"/>
          <w:lang w:eastAsia="x-none"/>
        </w:rPr>
        <w:t xml:space="preserve">и по сравнению с 1 </w:t>
      </w:r>
      <w:r w:rsidR="00425F2A">
        <w:rPr>
          <w:rFonts w:ascii="Arial" w:eastAsia="MS Mincho" w:hAnsi="Arial" w:cs="Arial"/>
          <w:color w:val="282A2E"/>
          <w:lang w:eastAsia="x-none"/>
        </w:rPr>
        <w:t>мая</w:t>
      </w:r>
      <w:r w:rsidR="00425B82">
        <w:rPr>
          <w:rFonts w:ascii="Arial" w:eastAsia="MS Mincho" w:hAnsi="Arial" w:cs="Arial"/>
          <w:color w:val="282A2E"/>
          <w:lang w:eastAsia="x-none"/>
        </w:rPr>
        <w:t xml:space="preserve"> 2024 года </w:t>
      </w:r>
      <w:r w:rsidR="00425F2A">
        <w:rPr>
          <w:rFonts w:ascii="Arial" w:eastAsia="MS Mincho" w:hAnsi="Arial" w:cs="Arial"/>
          <w:color w:val="282A2E"/>
          <w:lang w:eastAsia="x-none"/>
        </w:rPr>
        <w:t>увеличилась в 2,6 раза</w:t>
      </w:r>
      <w:r w:rsidR="00C936D1" w:rsidRPr="00E800AE">
        <w:rPr>
          <w:rFonts w:ascii="Arial" w:eastAsia="MS Mincho" w:hAnsi="Arial" w:cs="Arial"/>
          <w:color w:val="282A2E"/>
          <w:lang w:eastAsia="x-none"/>
        </w:rPr>
        <w:t>.</w:t>
      </w:r>
      <w:r w:rsidR="00AD1503">
        <w:rPr>
          <w:rFonts w:ascii="Arial" w:eastAsia="MS Mincho" w:hAnsi="Arial" w:cs="Arial"/>
          <w:color w:val="282A2E"/>
          <w:lang w:eastAsia="x-none"/>
        </w:rPr>
        <w:t xml:space="preserve"> Данные представлены по организациям наблюдаемых видов экономической деятельности (не относящимся к субъектам малого предпринимательства).</w:t>
      </w:r>
    </w:p>
    <w:p w14:paraId="18F8D1F2" w14:textId="39C55AF4" w:rsidR="00785B86" w:rsidRDefault="00785B86" w:rsidP="00E41029">
      <w:pPr>
        <w:tabs>
          <w:tab w:val="left" w:pos="567"/>
        </w:tabs>
        <w:ind w:right="278" w:firstLine="567"/>
        <w:jc w:val="both"/>
        <w:rPr>
          <w:rFonts w:ascii="Arial" w:eastAsia="MS Mincho" w:hAnsi="Arial" w:cs="Arial"/>
          <w:color w:val="282A2E"/>
          <w:lang w:eastAsia="x-none"/>
        </w:rPr>
      </w:pPr>
      <w:r>
        <w:rPr>
          <w:rFonts w:ascii="Arial" w:eastAsia="MS Mincho" w:hAnsi="Arial" w:cs="Arial"/>
          <w:color w:val="282A2E"/>
          <w:lang w:eastAsia="x-none"/>
        </w:rPr>
        <w:t>Просроченная задолженность из-за несвоевременного получения денежных средств из бюджетов всех уровней отсутствует.</w:t>
      </w:r>
    </w:p>
    <w:p w14:paraId="3A74367C" w14:textId="77777777" w:rsidR="00FA6C92" w:rsidRPr="00FA6C92" w:rsidRDefault="00FA6C92" w:rsidP="00FA6C92">
      <w:pPr>
        <w:tabs>
          <w:tab w:val="left" w:pos="567"/>
        </w:tabs>
        <w:ind w:right="278" w:firstLine="567"/>
        <w:jc w:val="both"/>
        <w:rPr>
          <w:rFonts w:ascii="Arial" w:eastAsia="MS Mincho" w:hAnsi="Arial" w:cs="Arial"/>
          <w:color w:val="282A2E"/>
          <w:lang w:eastAsia="x-none"/>
        </w:rPr>
      </w:pPr>
      <w:r w:rsidRPr="00FA6C92">
        <w:rPr>
          <w:rFonts w:ascii="Arial" w:eastAsia="MS Mincho" w:hAnsi="Arial" w:cs="Arial"/>
          <w:color w:val="282A2E"/>
          <w:lang w:eastAsia="x-none"/>
        </w:rPr>
        <w:t xml:space="preserve">Задолженность сложилась в организациях следующих видов экономической деятельности: «Обеспечение электрической энергией, газом и паром; кондиционирование воздуха» (60,8%) и «Обрабатывающие производства» (39,2%). </w:t>
      </w:r>
    </w:p>
    <w:p w14:paraId="5295387B" w14:textId="5BE80170" w:rsidR="00A42736" w:rsidRDefault="00A42736" w:rsidP="00E800AE">
      <w:pPr>
        <w:tabs>
          <w:tab w:val="left" w:pos="567"/>
        </w:tabs>
        <w:ind w:left="567"/>
        <w:rPr>
          <w:rFonts w:ascii="Arial" w:eastAsia="MS Mincho" w:hAnsi="Arial" w:cs="Arial"/>
          <w:b/>
          <w:color w:val="363194"/>
          <w:lang w:eastAsia="x-none"/>
        </w:rPr>
      </w:pPr>
      <w:r w:rsidRPr="009C524E">
        <w:rPr>
          <w:rFonts w:ascii="Arial" w:eastAsia="MS Mincho" w:hAnsi="Arial" w:cs="Arial"/>
          <w:b/>
          <w:color w:val="363194"/>
          <w:lang w:eastAsia="x-none"/>
        </w:rPr>
        <w:t xml:space="preserve">Динамика просроченной задолженности по заработной плате </w:t>
      </w:r>
      <w:r w:rsidR="003F55F4" w:rsidRPr="009C524E">
        <w:rPr>
          <w:rFonts w:ascii="Arial" w:eastAsia="MS Mincho" w:hAnsi="Arial" w:cs="Arial"/>
          <w:b/>
          <w:color w:val="363194"/>
          <w:lang w:eastAsia="x-none"/>
        </w:rPr>
        <w:br/>
      </w:r>
      <w:r w:rsidRPr="009C524E">
        <w:rPr>
          <w:rFonts w:ascii="Arial" w:eastAsia="MS Mincho" w:hAnsi="Arial" w:cs="Arial"/>
          <w:b/>
          <w:color w:val="363194"/>
          <w:lang w:eastAsia="x-none"/>
        </w:rPr>
        <w:t xml:space="preserve">на </w:t>
      </w:r>
      <w:r w:rsidR="00FB7ECB">
        <w:rPr>
          <w:rFonts w:ascii="Arial" w:eastAsia="MS Mincho" w:hAnsi="Arial" w:cs="Arial"/>
          <w:b/>
          <w:color w:val="363194"/>
          <w:lang w:eastAsia="x-none"/>
        </w:rPr>
        <w:t>1</w:t>
      </w:r>
      <w:r w:rsidR="00A83797">
        <w:rPr>
          <w:rFonts w:ascii="Arial" w:eastAsia="MS Mincho" w:hAnsi="Arial" w:cs="Arial"/>
          <w:b/>
          <w:color w:val="363194"/>
          <w:lang w:eastAsia="x-none"/>
        </w:rPr>
        <w:t xml:space="preserve"> </w:t>
      </w:r>
      <w:r w:rsidR="00FB7ECB">
        <w:rPr>
          <w:rFonts w:ascii="Arial" w:eastAsia="MS Mincho" w:hAnsi="Arial" w:cs="Arial"/>
          <w:b/>
          <w:color w:val="363194"/>
          <w:lang w:eastAsia="x-none"/>
        </w:rPr>
        <w:t>число</w:t>
      </w:r>
      <w:r w:rsidR="009C524E">
        <w:rPr>
          <w:rFonts w:ascii="Arial" w:eastAsia="MS Mincho" w:hAnsi="Arial" w:cs="Arial"/>
          <w:b/>
          <w:color w:val="363194"/>
          <w:lang w:eastAsia="x-none"/>
        </w:rPr>
        <w:t xml:space="preserve"> </w:t>
      </w:r>
      <w:r w:rsidRPr="009C524E">
        <w:rPr>
          <w:rFonts w:ascii="Arial" w:eastAsia="MS Mincho" w:hAnsi="Arial" w:cs="Arial"/>
          <w:b/>
          <w:color w:val="363194"/>
          <w:lang w:eastAsia="x-none"/>
        </w:rPr>
        <w:t xml:space="preserve">месяца, </w:t>
      </w:r>
      <w:proofErr w:type="gramStart"/>
      <w:r w:rsidR="00972503" w:rsidRPr="009C524E">
        <w:rPr>
          <w:rFonts w:ascii="Arial" w:eastAsia="MS Mincho" w:hAnsi="Arial" w:cs="Arial"/>
          <w:b/>
          <w:color w:val="363194"/>
          <w:lang w:eastAsia="x-none"/>
        </w:rPr>
        <w:t>млн</w:t>
      </w:r>
      <w:proofErr w:type="gramEnd"/>
      <w:r w:rsidRPr="009C524E">
        <w:rPr>
          <w:rFonts w:ascii="Arial" w:eastAsia="MS Mincho" w:hAnsi="Arial" w:cs="Arial"/>
          <w:b/>
          <w:color w:val="363194"/>
          <w:lang w:eastAsia="x-none"/>
        </w:rPr>
        <w:t xml:space="preserve"> руб</w:t>
      </w:r>
      <w:r w:rsidR="00E800AE" w:rsidRPr="009C524E">
        <w:rPr>
          <w:rFonts w:ascii="Arial" w:eastAsia="MS Mincho" w:hAnsi="Arial" w:cs="Arial"/>
          <w:b/>
          <w:color w:val="363194"/>
          <w:lang w:eastAsia="x-none"/>
        </w:rPr>
        <w:t>лей</w:t>
      </w:r>
    </w:p>
    <w:p w14:paraId="6066C4FE" w14:textId="76F59F0E" w:rsidR="007C6877" w:rsidRDefault="007C6877" w:rsidP="008940C0">
      <w:pPr>
        <w:tabs>
          <w:tab w:val="left" w:pos="567"/>
        </w:tabs>
        <w:rPr>
          <w:rFonts w:ascii="Arial" w:eastAsia="MS Mincho" w:hAnsi="Arial" w:cs="Arial"/>
          <w:b/>
          <w:color w:val="363194"/>
          <w:lang w:eastAsia="x-none"/>
        </w:rPr>
      </w:pPr>
    </w:p>
    <w:p w14:paraId="39F1ABE3" w14:textId="77777777" w:rsidR="00C45B95" w:rsidRDefault="00C45B95" w:rsidP="00E800AE">
      <w:pPr>
        <w:tabs>
          <w:tab w:val="left" w:pos="567"/>
        </w:tabs>
        <w:ind w:left="567"/>
        <w:rPr>
          <w:rFonts w:ascii="Arial" w:eastAsia="MS Mincho" w:hAnsi="Arial" w:cs="Arial"/>
          <w:b/>
          <w:color w:val="363194"/>
          <w:lang w:eastAsia="x-none"/>
        </w:rPr>
      </w:pPr>
    </w:p>
    <w:p w14:paraId="61A030D8" w14:textId="626C310D" w:rsidR="007C6877" w:rsidRDefault="00C45B95" w:rsidP="00E800AE">
      <w:pPr>
        <w:tabs>
          <w:tab w:val="left" w:pos="567"/>
        </w:tabs>
        <w:ind w:left="567"/>
        <w:rPr>
          <w:rFonts w:ascii="Arial" w:eastAsia="MS Mincho" w:hAnsi="Arial" w:cs="Arial"/>
          <w:b/>
          <w:color w:val="36319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3A6DA4CE" wp14:editId="1B58457C">
            <wp:extent cx="6152515" cy="3385185"/>
            <wp:effectExtent l="0" t="0" r="63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E5E066" w14:textId="77777777" w:rsidR="00B61AA4" w:rsidRPr="00B61AA4" w:rsidRDefault="00B61AA4" w:rsidP="00B61AA4">
      <w:pPr>
        <w:tabs>
          <w:tab w:val="left" w:pos="567"/>
        </w:tabs>
        <w:ind w:right="278" w:firstLine="567"/>
        <w:jc w:val="both"/>
        <w:rPr>
          <w:rFonts w:ascii="Arial" w:eastAsia="MS Mincho" w:hAnsi="Arial" w:cs="Arial"/>
          <w:color w:val="282A2E"/>
          <w:lang w:eastAsia="x-none"/>
        </w:rPr>
      </w:pPr>
      <w:r w:rsidRPr="00B61AA4">
        <w:rPr>
          <w:rFonts w:ascii="Arial" w:eastAsia="MS Mincho" w:hAnsi="Arial" w:cs="Arial"/>
          <w:color w:val="282A2E"/>
          <w:lang w:eastAsia="x-none"/>
        </w:rPr>
        <w:t>Из общей суммы невыплаченной заработной платы на долги, образовавшиеся  в 2022 году, приходилось 349 тыс. рублей (39,2%).</w:t>
      </w:r>
    </w:p>
    <w:p w14:paraId="2CECC6CD" w14:textId="77777777" w:rsidR="00B61AA4" w:rsidRPr="00B61AA4" w:rsidRDefault="00B61AA4" w:rsidP="00B61AA4">
      <w:pPr>
        <w:tabs>
          <w:tab w:val="left" w:pos="567"/>
        </w:tabs>
        <w:ind w:right="278" w:firstLine="567"/>
        <w:jc w:val="both"/>
        <w:rPr>
          <w:rFonts w:ascii="Arial" w:eastAsia="MS Mincho" w:hAnsi="Arial" w:cs="Arial"/>
          <w:color w:val="282A2E"/>
          <w:lang w:eastAsia="x-none"/>
        </w:rPr>
      </w:pPr>
      <w:bookmarkStart w:id="0" w:name="_GoBack"/>
      <w:bookmarkEnd w:id="0"/>
    </w:p>
    <w:sectPr w:rsidR="00B61AA4" w:rsidRPr="00B61AA4" w:rsidSect="00C866E2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6ABB" w14:textId="77777777" w:rsidR="00FF4566" w:rsidRDefault="00FF4566" w:rsidP="000A4F53">
      <w:pPr>
        <w:spacing w:after="0" w:line="240" w:lineRule="auto"/>
      </w:pPr>
      <w:r>
        <w:separator/>
      </w:r>
    </w:p>
  </w:endnote>
  <w:endnote w:type="continuationSeparator" w:id="0">
    <w:p w14:paraId="17642388" w14:textId="77777777" w:rsidR="00FF4566" w:rsidRDefault="00FF456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45B9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3DC95" w14:textId="77777777" w:rsidR="00FF4566" w:rsidRDefault="00FF4566" w:rsidP="000A4F53">
      <w:pPr>
        <w:spacing w:after="0" w:line="240" w:lineRule="auto"/>
      </w:pPr>
      <w:r>
        <w:separator/>
      </w:r>
    </w:p>
  </w:footnote>
  <w:footnote w:type="continuationSeparator" w:id="0">
    <w:p w14:paraId="3BD95B50" w14:textId="77777777" w:rsidR="00FF4566" w:rsidRDefault="00FF456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4BAD"/>
    <w:rsid w:val="000264B5"/>
    <w:rsid w:val="000403CF"/>
    <w:rsid w:val="00092DB2"/>
    <w:rsid w:val="000A0FFC"/>
    <w:rsid w:val="000A376B"/>
    <w:rsid w:val="000A4F53"/>
    <w:rsid w:val="000D34FD"/>
    <w:rsid w:val="00100A5E"/>
    <w:rsid w:val="00106A75"/>
    <w:rsid w:val="0013730C"/>
    <w:rsid w:val="001770CE"/>
    <w:rsid w:val="00183A04"/>
    <w:rsid w:val="001C08C0"/>
    <w:rsid w:val="001D2348"/>
    <w:rsid w:val="001E032D"/>
    <w:rsid w:val="001E4C22"/>
    <w:rsid w:val="001F11DC"/>
    <w:rsid w:val="001F48A4"/>
    <w:rsid w:val="001F66AB"/>
    <w:rsid w:val="002138ED"/>
    <w:rsid w:val="0021605C"/>
    <w:rsid w:val="00216178"/>
    <w:rsid w:val="002370CF"/>
    <w:rsid w:val="00240DA0"/>
    <w:rsid w:val="00241149"/>
    <w:rsid w:val="002477C5"/>
    <w:rsid w:val="0026392E"/>
    <w:rsid w:val="002A1BBB"/>
    <w:rsid w:val="002A623B"/>
    <w:rsid w:val="002C7389"/>
    <w:rsid w:val="002D799B"/>
    <w:rsid w:val="002E36A3"/>
    <w:rsid w:val="002E38E3"/>
    <w:rsid w:val="002E4066"/>
    <w:rsid w:val="002F118D"/>
    <w:rsid w:val="002F43A8"/>
    <w:rsid w:val="0030136A"/>
    <w:rsid w:val="00310035"/>
    <w:rsid w:val="0032100E"/>
    <w:rsid w:val="003248EE"/>
    <w:rsid w:val="003B5616"/>
    <w:rsid w:val="003C3A30"/>
    <w:rsid w:val="003D505E"/>
    <w:rsid w:val="003E40E0"/>
    <w:rsid w:val="003F0358"/>
    <w:rsid w:val="003F55F4"/>
    <w:rsid w:val="00401FF7"/>
    <w:rsid w:val="0042188B"/>
    <w:rsid w:val="00425B82"/>
    <w:rsid w:val="00425F2A"/>
    <w:rsid w:val="0043558E"/>
    <w:rsid w:val="00440502"/>
    <w:rsid w:val="00442CD1"/>
    <w:rsid w:val="00477840"/>
    <w:rsid w:val="004C0AD9"/>
    <w:rsid w:val="004D5252"/>
    <w:rsid w:val="0050523C"/>
    <w:rsid w:val="00577CD7"/>
    <w:rsid w:val="0059522D"/>
    <w:rsid w:val="005F45B8"/>
    <w:rsid w:val="00630171"/>
    <w:rsid w:val="0065389D"/>
    <w:rsid w:val="006A004C"/>
    <w:rsid w:val="006A78A4"/>
    <w:rsid w:val="006C4122"/>
    <w:rsid w:val="006D0D8F"/>
    <w:rsid w:val="006D1693"/>
    <w:rsid w:val="006D3A24"/>
    <w:rsid w:val="006E1118"/>
    <w:rsid w:val="007167C0"/>
    <w:rsid w:val="007238E9"/>
    <w:rsid w:val="00742B46"/>
    <w:rsid w:val="00745569"/>
    <w:rsid w:val="007514C5"/>
    <w:rsid w:val="007579C9"/>
    <w:rsid w:val="00785B86"/>
    <w:rsid w:val="007B661B"/>
    <w:rsid w:val="007C0075"/>
    <w:rsid w:val="007C5BAA"/>
    <w:rsid w:val="007C6877"/>
    <w:rsid w:val="007E086A"/>
    <w:rsid w:val="00801E5B"/>
    <w:rsid w:val="0081278D"/>
    <w:rsid w:val="00826E1A"/>
    <w:rsid w:val="008940C0"/>
    <w:rsid w:val="00896C70"/>
    <w:rsid w:val="008C67AD"/>
    <w:rsid w:val="00921D17"/>
    <w:rsid w:val="0094288E"/>
    <w:rsid w:val="00944A62"/>
    <w:rsid w:val="00972503"/>
    <w:rsid w:val="00991D60"/>
    <w:rsid w:val="009C3F79"/>
    <w:rsid w:val="009C524E"/>
    <w:rsid w:val="00A06F52"/>
    <w:rsid w:val="00A27F77"/>
    <w:rsid w:val="00A42736"/>
    <w:rsid w:val="00A57027"/>
    <w:rsid w:val="00A623A9"/>
    <w:rsid w:val="00A83797"/>
    <w:rsid w:val="00A90971"/>
    <w:rsid w:val="00AD1503"/>
    <w:rsid w:val="00AE09FA"/>
    <w:rsid w:val="00AE0F22"/>
    <w:rsid w:val="00AE11F0"/>
    <w:rsid w:val="00B3703C"/>
    <w:rsid w:val="00B43E21"/>
    <w:rsid w:val="00B4544A"/>
    <w:rsid w:val="00B5487A"/>
    <w:rsid w:val="00B61AA4"/>
    <w:rsid w:val="00B95517"/>
    <w:rsid w:val="00BC1235"/>
    <w:rsid w:val="00BD3503"/>
    <w:rsid w:val="00BE3D5F"/>
    <w:rsid w:val="00BE59E0"/>
    <w:rsid w:val="00BF0BC9"/>
    <w:rsid w:val="00C20C93"/>
    <w:rsid w:val="00C319CA"/>
    <w:rsid w:val="00C45B95"/>
    <w:rsid w:val="00C5466A"/>
    <w:rsid w:val="00C7562C"/>
    <w:rsid w:val="00C82AEA"/>
    <w:rsid w:val="00C866E2"/>
    <w:rsid w:val="00C936D1"/>
    <w:rsid w:val="00C93F04"/>
    <w:rsid w:val="00C956B1"/>
    <w:rsid w:val="00C97527"/>
    <w:rsid w:val="00CA0225"/>
    <w:rsid w:val="00CA1919"/>
    <w:rsid w:val="00CB02B1"/>
    <w:rsid w:val="00CC4F2D"/>
    <w:rsid w:val="00D01057"/>
    <w:rsid w:val="00D021FF"/>
    <w:rsid w:val="00D04954"/>
    <w:rsid w:val="00D1281E"/>
    <w:rsid w:val="00D2325A"/>
    <w:rsid w:val="00D55929"/>
    <w:rsid w:val="00D55ECE"/>
    <w:rsid w:val="00D746E4"/>
    <w:rsid w:val="00DA01F7"/>
    <w:rsid w:val="00DC3D74"/>
    <w:rsid w:val="00DF4CAD"/>
    <w:rsid w:val="00E12DD8"/>
    <w:rsid w:val="00E13C06"/>
    <w:rsid w:val="00E141BC"/>
    <w:rsid w:val="00E14554"/>
    <w:rsid w:val="00E41029"/>
    <w:rsid w:val="00E7502F"/>
    <w:rsid w:val="00E800AE"/>
    <w:rsid w:val="00E94F7D"/>
    <w:rsid w:val="00EC6A91"/>
    <w:rsid w:val="00ED6595"/>
    <w:rsid w:val="00EE5638"/>
    <w:rsid w:val="00EF59FB"/>
    <w:rsid w:val="00F00F58"/>
    <w:rsid w:val="00F20551"/>
    <w:rsid w:val="00F35A65"/>
    <w:rsid w:val="00F37CFA"/>
    <w:rsid w:val="00F52E4C"/>
    <w:rsid w:val="00F632CF"/>
    <w:rsid w:val="00F72A59"/>
    <w:rsid w:val="00F941CF"/>
    <w:rsid w:val="00FA6C92"/>
    <w:rsid w:val="00FB075C"/>
    <w:rsid w:val="00FB52F0"/>
    <w:rsid w:val="00FB7ECB"/>
    <w:rsid w:val="00FC16CC"/>
    <w:rsid w:val="00FE1A54"/>
    <w:rsid w:val="00FE2126"/>
    <w:rsid w:val="00FE7260"/>
    <w:rsid w:val="00FF2907"/>
    <w:rsid w:val="00FF4566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0E0"/>
    <w:rPr>
      <w:rFonts w:ascii="Tahoma" w:hAnsi="Tahoma" w:cs="Tahoma"/>
      <w:sz w:val="16"/>
      <w:szCs w:val="16"/>
    </w:rPr>
  </w:style>
  <w:style w:type="paragraph" w:customStyle="1" w:styleId="p37">
    <w:name w:val="p37"/>
    <w:basedOn w:val="a"/>
    <w:rsid w:val="0009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rsid w:val="00092DB2"/>
  </w:style>
  <w:style w:type="paragraph" w:styleId="ac">
    <w:name w:val="Normal (Web)"/>
    <w:basedOn w:val="a"/>
    <w:uiPriority w:val="99"/>
    <w:semiHidden/>
    <w:unhideWhenUsed/>
    <w:rsid w:val="00A427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0E0"/>
    <w:rPr>
      <w:rFonts w:ascii="Tahoma" w:hAnsi="Tahoma" w:cs="Tahoma"/>
      <w:sz w:val="16"/>
      <w:szCs w:val="16"/>
    </w:rPr>
  </w:style>
  <w:style w:type="paragraph" w:customStyle="1" w:styleId="p37">
    <w:name w:val="p37"/>
    <w:basedOn w:val="a"/>
    <w:rsid w:val="0009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rsid w:val="00092DB2"/>
  </w:style>
  <w:style w:type="paragraph" w:styleId="ac">
    <w:name w:val="Normal (Web)"/>
    <w:basedOn w:val="a"/>
    <w:uiPriority w:val="99"/>
    <w:semiHidden/>
    <w:unhideWhenUsed/>
    <w:rsid w:val="00A427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192413192239775E-2"/>
          <c:y val="0.1149095090181672"/>
          <c:w val="0.9061017288009271"/>
          <c:h val="0.712780802801871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363194"/>
            </a:solidFill>
          </c:spPr>
          <c:invertIfNegative val="0"/>
          <c:cat>
            <c:strRef>
              <c:f>'Без данных'!$B$2:$B$19</c:f>
              <c:strCache>
                <c:ptCount val="18"/>
                <c:pt idx="0">
                  <c:v>l</c:v>
                </c:pt>
                <c:pt idx="1">
                  <c:v>ll</c:v>
                </c:pt>
                <c:pt idx="2">
                  <c:v>lll</c:v>
                </c:pt>
                <c:pt idx="3">
                  <c:v>lV</c:v>
                </c:pt>
                <c:pt idx="4">
                  <c:v>V</c:v>
                </c:pt>
                <c:pt idx="5">
                  <c:v>Vl</c:v>
                </c:pt>
                <c:pt idx="6">
                  <c:v>Vll</c:v>
                </c:pt>
                <c:pt idx="7">
                  <c:v>Vlll</c:v>
                </c:pt>
                <c:pt idx="8">
                  <c:v>lX</c:v>
                </c:pt>
                <c:pt idx="9">
                  <c:v>X</c:v>
                </c:pt>
                <c:pt idx="10">
                  <c:v>Xl</c:v>
                </c:pt>
                <c:pt idx="11">
                  <c:v>Xll</c:v>
                </c:pt>
                <c:pt idx="12">
                  <c:v>l</c:v>
                </c:pt>
                <c:pt idx="13">
                  <c:v>ll</c:v>
                </c:pt>
                <c:pt idx="14">
                  <c:v>lll</c:v>
                </c:pt>
                <c:pt idx="15">
                  <c:v>IV</c:v>
                </c:pt>
                <c:pt idx="16">
                  <c:v>V</c:v>
                </c:pt>
                <c:pt idx="17">
                  <c:v>Vl</c:v>
                </c:pt>
              </c:strCache>
            </c:strRef>
          </c:cat>
          <c:val>
            <c:numRef>
              <c:f>'Без данных'!$C$2:$C$19</c:f>
              <c:numCache>
                <c:formatCode>General</c:formatCode>
                <c:ptCount val="18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0.1</c:v>
                </c:pt>
                <c:pt idx="11">
                  <c:v>0.1</c:v>
                </c:pt>
                <c:pt idx="12">
                  <c:v>0</c:v>
                </c:pt>
                <c:pt idx="13">
                  <c:v>0</c:v>
                </c:pt>
                <c:pt idx="14">
                  <c:v>0.3</c:v>
                </c:pt>
                <c:pt idx="15">
                  <c:v>0.3</c:v>
                </c:pt>
                <c:pt idx="16">
                  <c:v>0.3</c:v>
                </c:pt>
                <c:pt idx="17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59712"/>
        <c:axId val="101432640"/>
      </c:barChart>
      <c:catAx>
        <c:axId val="830597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2700">
            <a:solidFill>
              <a:srgbClr val="BFBFBF"/>
            </a:solidFill>
          </a:ln>
        </c:spPr>
        <c:txPr>
          <a:bodyPr/>
          <a:lstStyle/>
          <a:p>
            <a:pPr>
              <a:defRPr sz="900" b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1432640"/>
        <c:crosses val="autoZero"/>
        <c:auto val="1"/>
        <c:lblAlgn val="ctr"/>
        <c:lblOffset val="100"/>
        <c:noMultiLvlLbl val="1"/>
      </c:catAx>
      <c:valAx>
        <c:axId val="101432640"/>
        <c:scaling>
          <c:orientation val="minMax"/>
          <c:max val="2"/>
          <c:min val="0"/>
        </c:scaling>
        <c:delete val="0"/>
        <c:axPos val="l"/>
        <c:majorGridlines>
          <c:spPr>
            <a:ln w="6350">
              <a:solidFill>
                <a:srgbClr val="EBEBEB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sz="900" b="0">
                    <a:solidFill>
                      <a:srgbClr val="838383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млн ₽</a:t>
                </a:r>
              </a:p>
            </c:rich>
          </c:tx>
          <c:layout>
            <c:manualLayout>
              <c:xMode val="edge"/>
              <c:yMode val="edge"/>
              <c:x val="2.2002204031808605E-2"/>
              <c:y val="3.6250062238155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BFBFBF"/>
            </a:solidFill>
          </a:ln>
        </c:spPr>
        <c:txPr>
          <a:bodyPr/>
          <a:lstStyle/>
          <a:p>
            <a:pPr>
              <a:defRPr sz="90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3059712"/>
        <c:crosses val="autoZero"/>
        <c:crossBetween val="between"/>
        <c:majorUnit val="0.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0.32834</cdr:x>
      <cdr:y>0.9169</cdr:y>
    </cdr:from>
    <cdr:to>
      <cdr:x>0.44978</cdr:x>
      <cdr:y>0.97548</cdr:y>
    </cdr:to>
    <cdr:sp macro="" textlink="">
      <cdr:nvSpPr>
        <cdr:cNvPr id="2" name="TextBox 6"/>
        <cdr:cNvSpPr txBox="1"/>
      </cdr:nvSpPr>
      <cdr:spPr>
        <a:xfrm xmlns:a="http://schemas.openxmlformats.org/drawingml/2006/main">
          <a:off x="2085975" y="3205184"/>
          <a:ext cx="771525" cy="20476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2023</a:t>
          </a:r>
          <a:r>
            <a:rPr lang="ru-RU" sz="1000" baseline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 г.</a:t>
          </a:r>
          <a:endParaRPr lang="ru-RU" sz="1000">
            <a:solidFill>
              <a:srgbClr val="838383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0.78516</cdr:x>
      <cdr:y>0.91146</cdr:y>
    </cdr:from>
    <cdr:to>
      <cdr:x>0.93533</cdr:x>
      <cdr:y>0.9782</cdr:y>
    </cdr:to>
    <cdr:sp macro="" textlink="">
      <cdr:nvSpPr>
        <cdr:cNvPr id="3" name="TextBox 7"/>
        <cdr:cNvSpPr txBox="1"/>
      </cdr:nvSpPr>
      <cdr:spPr>
        <a:xfrm xmlns:a="http://schemas.openxmlformats.org/drawingml/2006/main">
          <a:off x="4988262" y="3186168"/>
          <a:ext cx="954056" cy="233307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2024</a:t>
          </a:r>
          <a:r>
            <a:rPr lang="ru-RU" sz="1000" baseline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 г.</a:t>
          </a:r>
          <a:endParaRPr lang="ru-RU" sz="1000">
            <a:solidFill>
              <a:srgbClr val="838383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0.06326</cdr:x>
      <cdr:y>0.85362</cdr:y>
    </cdr:from>
    <cdr:to>
      <cdr:x>0.06326</cdr:x>
      <cdr:y>0.9458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365125" y="3000225"/>
          <a:ext cx="0" cy="3240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BFBFBF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0.9703</cdr:x>
      <cdr:y>0.85362</cdr:y>
    </cdr:from>
    <cdr:to>
      <cdr:x>0.9703</cdr:x>
      <cdr:y>0.9458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5600699" y="3000225"/>
          <a:ext cx="0" cy="3240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BFBFBF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0.67664</cdr:x>
      <cdr:y>0.85089</cdr:y>
    </cdr:from>
    <cdr:to>
      <cdr:x>0.67664</cdr:x>
      <cdr:y>0.94307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4298781" y="2974436"/>
          <a:ext cx="0" cy="32223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BFBFBF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E016-4A7B-481A-B6B6-DFA5DC4B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Максимова Екатерина Сергеевна</cp:lastModifiedBy>
  <cp:revision>34</cp:revision>
  <cp:lastPrinted>2024-03-28T09:17:00Z</cp:lastPrinted>
  <dcterms:created xsi:type="dcterms:W3CDTF">2024-01-30T10:02:00Z</dcterms:created>
  <dcterms:modified xsi:type="dcterms:W3CDTF">2024-06-25T14:44:00Z</dcterms:modified>
</cp:coreProperties>
</file>